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5D0" w:rsidRPr="00CB4F2A" w:rsidRDefault="007C75D0" w:rsidP="007C75D0">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3 к решению</w:t>
      </w:r>
    </w:p>
    <w:p w:rsidR="007C75D0" w:rsidRPr="00CB4F2A" w:rsidRDefault="007C75D0" w:rsidP="007C75D0">
      <w:pPr>
        <w:pStyle w:val="ae"/>
        <w:tabs>
          <w:tab w:val="center" w:pos="709"/>
          <w:tab w:val="center" w:pos="6663"/>
        </w:tabs>
        <w:spacing w:line="0" w:lineRule="atLeast"/>
        <w:ind w:left="6663" w:firstLine="0"/>
        <w:rPr>
          <w:sz w:val="24"/>
        </w:rPr>
      </w:pPr>
      <w:r>
        <w:rPr>
          <w:sz w:val="24"/>
        </w:rPr>
        <w:t>Думы Кондинского района</w:t>
      </w:r>
    </w:p>
    <w:p w:rsidR="007C75D0" w:rsidRDefault="007C75D0" w:rsidP="007C75D0">
      <w:pPr>
        <w:pStyle w:val="ae"/>
        <w:spacing w:line="0" w:lineRule="atLeast"/>
        <w:ind w:left="6663" w:firstLine="0"/>
        <w:jc w:val="both"/>
        <w:rPr>
          <w:sz w:val="24"/>
        </w:rPr>
      </w:pPr>
      <w:r>
        <w:rPr>
          <w:sz w:val="24"/>
        </w:rPr>
        <w:t>от 17.11.2023 № 1090</w:t>
      </w:r>
    </w:p>
    <w:p w:rsidR="007C75D0" w:rsidRDefault="007C75D0" w:rsidP="007C75D0">
      <w:pPr>
        <w:pStyle w:val="ae"/>
        <w:spacing w:line="0" w:lineRule="atLeast"/>
        <w:ind w:left="6663" w:firstLine="0"/>
        <w:jc w:val="both"/>
        <w:rPr>
          <w:sz w:val="20"/>
          <w:szCs w:val="20"/>
        </w:rPr>
      </w:pPr>
    </w:p>
    <w:p w:rsidR="007C75D0" w:rsidRDefault="007C75D0" w:rsidP="007C75D0">
      <w:pPr>
        <w:pStyle w:val="ae"/>
        <w:spacing w:line="0" w:lineRule="atLeast"/>
        <w:ind w:firstLine="0"/>
        <w:jc w:val="center"/>
        <w:rPr>
          <w:sz w:val="24"/>
          <w:szCs w:val="20"/>
        </w:rPr>
      </w:pPr>
      <w:r w:rsidRPr="007070C1">
        <w:rPr>
          <w:sz w:val="24"/>
          <w:szCs w:val="20"/>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w:t>
      </w:r>
    </w:p>
    <w:p w:rsidR="007C75D0" w:rsidRDefault="007C75D0" w:rsidP="007C75D0">
      <w:pPr>
        <w:pStyle w:val="ae"/>
        <w:spacing w:line="0" w:lineRule="atLeast"/>
        <w:ind w:firstLine="0"/>
        <w:jc w:val="center"/>
        <w:rPr>
          <w:sz w:val="24"/>
          <w:szCs w:val="20"/>
        </w:rPr>
      </w:pPr>
      <w:r w:rsidRPr="007070C1">
        <w:rPr>
          <w:sz w:val="24"/>
          <w:szCs w:val="20"/>
        </w:rPr>
        <w:t>на 2023 год</w:t>
      </w:r>
    </w:p>
    <w:p w:rsidR="007C75D0" w:rsidRDefault="007C75D0" w:rsidP="007C75D0">
      <w:pPr>
        <w:pStyle w:val="ae"/>
        <w:spacing w:line="0" w:lineRule="atLeast"/>
        <w:ind w:firstLine="0"/>
        <w:jc w:val="right"/>
        <w:rPr>
          <w:sz w:val="16"/>
          <w:szCs w:val="16"/>
        </w:rPr>
      </w:pPr>
    </w:p>
    <w:p w:rsidR="007C75D0" w:rsidRPr="007070C1" w:rsidRDefault="007C75D0" w:rsidP="007C75D0">
      <w:pPr>
        <w:pStyle w:val="ae"/>
        <w:spacing w:line="0" w:lineRule="atLeast"/>
        <w:ind w:firstLine="0"/>
        <w:jc w:val="right"/>
        <w:rPr>
          <w:sz w:val="36"/>
          <w:szCs w:val="28"/>
        </w:rPr>
      </w:pPr>
      <w:r w:rsidRPr="007070C1">
        <w:rPr>
          <w:sz w:val="16"/>
          <w:szCs w:val="16"/>
        </w:rPr>
        <w:t>(в рублях)</w:t>
      </w:r>
    </w:p>
    <w:tbl>
      <w:tblPr>
        <w:tblW w:w="48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1"/>
        <w:gridCol w:w="1062"/>
        <w:gridCol w:w="457"/>
        <w:gridCol w:w="1700"/>
      </w:tblGrid>
      <w:tr w:rsidR="007C75D0" w:rsidRPr="00512B84" w:rsidTr="004A33E6">
        <w:trPr>
          <w:trHeight w:val="184"/>
        </w:trPr>
        <w:tc>
          <w:tcPr>
            <w:tcW w:w="3266" w:type="pct"/>
            <w:vMerge w:val="restart"/>
            <w:shd w:val="clear" w:color="auto" w:fill="auto"/>
            <w:noWrap/>
            <w:hideMark/>
          </w:tcPr>
          <w:p w:rsidR="007C75D0" w:rsidRPr="00512B84" w:rsidRDefault="007C75D0" w:rsidP="00C14F44">
            <w:pPr>
              <w:jc w:val="center"/>
              <w:rPr>
                <w:sz w:val="16"/>
                <w:szCs w:val="16"/>
              </w:rPr>
            </w:pPr>
            <w:r w:rsidRPr="00512B84">
              <w:rPr>
                <w:sz w:val="16"/>
                <w:szCs w:val="16"/>
              </w:rPr>
              <w:t>Наименование</w:t>
            </w:r>
          </w:p>
        </w:tc>
        <w:tc>
          <w:tcPr>
            <w:tcW w:w="572" w:type="pct"/>
            <w:vMerge w:val="restart"/>
            <w:shd w:val="clear" w:color="auto" w:fill="auto"/>
            <w:hideMark/>
          </w:tcPr>
          <w:p w:rsidR="007C75D0" w:rsidRPr="00512B84" w:rsidRDefault="007C75D0" w:rsidP="00C14F44">
            <w:pPr>
              <w:jc w:val="center"/>
              <w:rPr>
                <w:sz w:val="16"/>
                <w:szCs w:val="16"/>
              </w:rPr>
            </w:pPr>
            <w:r w:rsidRPr="00512B84">
              <w:rPr>
                <w:sz w:val="16"/>
                <w:szCs w:val="16"/>
              </w:rPr>
              <w:t>ЦСР</w:t>
            </w:r>
          </w:p>
        </w:tc>
        <w:tc>
          <w:tcPr>
            <w:tcW w:w="246" w:type="pct"/>
            <w:vMerge w:val="restart"/>
            <w:shd w:val="clear" w:color="auto" w:fill="auto"/>
            <w:hideMark/>
          </w:tcPr>
          <w:p w:rsidR="007C75D0" w:rsidRPr="00512B84" w:rsidRDefault="007C75D0" w:rsidP="00C14F44">
            <w:pPr>
              <w:jc w:val="center"/>
              <w:rPr>
                <w:sz w:val="16"/>
                <w:szCs w:val="16"/>
              </w:rPr>
            </w:pPr>
            <w:r w:rsidRPr="00512B84">
              <w:rPr>
                <w:sz w:val="16"/>
                <w:szCs w:val="16"/>
              </w:rPr>
              <w:t>ВР</w:t>
            </w:r>
          </w:p>
        </w:tc>
        <w:tc>
          <w:tcPr>
            <w:tcW w:w="916" w:type="pct"/>
            <w:vMerge w:val="restart"/>
            <w:shd w:val="clear" w:color="auto" w:fill="auto"/>
            <w:hideMark/>
          </w:tcPr>
          <w:p w:rsidR="007C75D0" w:rsidRPr="00512B84" w:rsidRDefault="007C75D0" w:rsidP="00C14F44">
            <w:pPr>
              <w:jc w:val="center"/>
              <w:rPr>
                <w:sz w:val="16"/>
                <w:szCs w:val="16"/>
              </w:rPr>
            </w:pPr>
            <w:r w:rsidRPr="00512B84">
              <w:rPr>
                <w:sz w:val="16"/>
                <w:szCs w:val="16"/>
              </w:rPr>
              <w:t>Сумма на  год</w:t>
            </w:r>
          </w:p>
        </w:tc>
      </w:tr>
      <w:tr w:rsidR="007C75D0" w:rsidRPr="00512B84" w:rsidTr="004A33E6">
        <w:trPr>
          <w:trHeight w:val="184"/>
        </w:trPr>
        <w:tc>
          <w:tcPr>
            <w:tcW w:w="3266" w:type="pct"/>
            <w:vMerge/>
            <w:shd w:val="clear" w:color="auto" w:fill="auto"/>
            <w:hideMark/>
          </w:tcPr>
          <w:p w:rsidR="007C75D0" w:rsidRPr="00512B84" w:rsidRDefault="007C75D0" w:rsidP="00C14F44">
            <w:pPr>
              <w:rPr>
                <w:sz w:val="16"/>
                <w:szCs w:val="16"/>
              </w:rPr>
            </w:pPr>
          </w:p>
        </w:tc>
        <w:tc>
          <w:tcPr>
            <w:tcW w:w="572" w:type="pct"/>
            <w:vMerge/>
            <w:shd w:val="clear" w:color="auto" w:fill="auto"/>
            <w:hideMark/>
          </w:tcPr>
          <w:p w:rsidR="007C75D0" w:rsidRPr="00512B84" w:rsidRDefault="007C75D0" w:rsidP="00C14F44">
            <w:pPr>
              <w:jc w:val="center"/>
              <w:rPr>
                <w:sz w:val="16"/>
                <w:szCs w:val="16"/>
              </w:rPr>
            </w:pPr>
          </w:p>
        </w:tc>
        <w:tc>
          <w:tcPr>
            <w:tcW w:w="246" w:type="pct"/>
            <w:vMerge/>
            <w:shd w:val="clear" w:color="auto" w:fill="auto"/>
            <w:hideMark/>
          </w:tcPr>
          <w:p w:rsidR="007C75D0" w:rsidRPr="00512B84" w:rsidRDefault="007C75D0" w:rsidP="00C14F44">
            <w:pPr>
              <w:jc w:val="center"/>
              <w:rPr>
                <w:sz w:val="16"/>
                <w:szCs w:val="16"/>
              </w:rPr>
            </w:pPr>
          </w:p>
        </w:tc>
        <w:tc>
          <w:tcPr>
            <w:tcW w:w="916" w:type="pct"/>
            <w:vMerge/>
            <w:shd w:val="clear" w:color="auto" w:fill="auto"/>
            <w:hideMark/>
          </w:tcPr>
          <w:p w:rsidR="007C75D0" w:rsidRPr="00512B84" w:rsidRDefault="007C75D0" w:rsidP="00C14F44">
            <w:pPr>
              <w:jc w:val="center"/>
              <w:rPr>
                <w:sz w:val="16"/>
                <w:szCs w:val="16"/>
              </w:rPr>
            </w:pPr>
          </w:p>
        </w:tc>
      </w:tr>
      <w:tr w:rsidR="007C75D0" w:rsidRPr="00512B84" w:rsidTr="004A33E6">
        <w:trPr>
          <w:trHeight w:val="184"/>
        </w:trPr>
        <w:tc>
          <w:tcPr>
            <w:tcW w:w="3266" w:type="pct"/>
            <w:vMerge/>
            <w:shd w:val="clear" w:color="auto" w:fill="auto"/>
            <w:hideMark/>
          </w:tcPr>
          <w:p w:rsidR="007C75D0" w:rsidRPr="00512B84" w:rsidRDefault="007C75D0" w:rsidP="00C14F44">
            <w:pPr>
              <w:rPr>
                <w:sz w:val="16"/>
                <w:szCs w:val="16"/>
              </w:rPr>
            </w:pPr>
          </w:p>
        </w:tc>
        <w:tc>
          <w:tcPr>
            <w:tcW w:w="572" w:type="pct"/>
            <w:vMerge/>
            <w:shd w:val="clear" w:color="auto" w:fill="auto"/>
            <w:hideMark/>
          </w:tcPr>
          <w:p w:rsidR="007C75D0" w:rsidRPr="00512B84" w:rsidRDefault="007C75D0" w:rsidP="00C14F44">
            <w:pPr>
              <w:jc w:val="center"/>
              <w:rPr>
                <w:sz w:val="16"/>
                <w:szCs w:val="16"/>
              </w:rPr>
            </w:pPr>
          </w:p>
        </w:tc>
        <w:tc>
          <w:tcPr>
            <w:tcW w:w="246" w:type="pct"/>
            <w:vMerge/>
            <w:shd w:val="clear" w:color="auto" w:fill="auto"/>
            <w:hideMark/>
          </w:tcPr>
          <w:p w:rsidR="007C75D0" w:rsidRPr="00512B84" w:rsidRDefault="007C75D0" w:rsidP="00C14F44">
            <w:pPr>
              <w:jc w:val="center"/>
              <w:rPr>
                <w:sz w:val="16"/>
                <w:szCs w:val="16"/>
              </w:rPr>
            </w:pPr>
          </w:p>
        </w:tc>
        <w:tc>
          <w:tcPr>
            <w:tcW w:w="916" w:type="pct"/>
            <w:vMerge/>
            <w:shd w:val="clear" w:color="auto" w:fill="auto"/>
            <w:hideMark/>
          </w:tcPr>
          <w:p w:rsidR="007C75D0" w:rsidRPr="00512B84" w:rsidRDefault="007C75D0" w:rsidP="00C14F44">
            <w:pPr>
              <w:jc w:val="center"/>
              <w:rPr>
                <w:sz w:val="16"/>
                <w:szCs w:val="16"/>
              </w:rPr>
            </w:pPr>
          </w:p>
        </w:tc>
      </w:tr>
      <w:tr w:rsidR="007C75D0" w:rsidRPr="00512B84" w:rsidTr="004A33E6">
        <w:trPr>
          <w:trHeight w:val="68"/>
        </w:trPr>
        <w:tc>
          <w:tcPr>
            <w:tcW w:w="3266" w:type="pct"/>
            <w:shd w:val="clear" w:color="auto" w:fill="auto"/>
            <w:noWrap/>
            <w:hideMark/>
          </w:tcPr>
          <w:p w:rsidR="007C75D0" w:rsidRPr="00512B84" w:rsidRDefault="007C75D0" w:rsidP="00C14F44">
            <w:pPr>
              <w:jc w:val="center"/>
              <w:rPr>
                <w:sz w:val="16"/>
                <w:szCs w:val="16"/>
              </w:rPr>
            </w:pPr>
            <w:r w:rsidRPr="00512B84">
              <w:rPr>
                <w:sz w:val="16"/>
                <w:szCs w:val="16"/>
              </w:rPr>
              <w:t>1</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муниципальной службы»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446 926 628,13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297 033,69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0100170240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297 033,69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bookmarkStart w:id="0" w:name="_GoBack"/>
            <w:bookmarkEnd w:id="0"/>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0100170240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297 033,69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0100170240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297 033,69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"Дополнительное пенсионное обеспечение отдельных категорий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8 929 449,48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Мероприятия на пенсионное обеспечение отдельных категорий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0100270220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8 929 449,48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0100270220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8 929 449,48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Публичные нормативные социальные выплаты гражданам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0100270220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8 929 449,48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437 700 144,96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232 612 580,98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212 040 409,45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212 040 409,45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19 031 140,39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19 031 140,39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82 731,14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82 731,14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1 458 300,00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1 458 300,00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Глава (высшее должностное лицо) муниципального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5 198 264,09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5 198 264,09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5 198 264,09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163 699 139,81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163 332 277,76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163 332 277,76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366 862,05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366 862,05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Председатель представительного органа муниципального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0100402110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5 096 215,60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5 096 215,60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5 096 215,60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Депутаты представительного органа муниципального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0100402120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2 363 824,50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12B84">
              <w:rPr>
                <w:sz w:val="16"/>
                <w:szCs w:val="16"/>
              </w:rPr>
              <w:lastRenderedPageBreak/>
              <w:t>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0100402120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2 363 824,50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2 363 824,50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Руководитель контрольно-счетной палаты муниципального образования и его заместители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0100402250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4 828 212,66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4 828 212,66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4 828 212,66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Прочие мероприятия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1 169 707,32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185 884,56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185 884,56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983 822,76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Исполнение судебных актов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1 977,41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981 845,35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0100459300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4 933 000,00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0100459300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4 412 818,90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0100459300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4 412 818,90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0100459300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520 181,10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Субвенции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0100459300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520 181,10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0100484120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1 859 300,00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1 675 051,42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1 675 051,42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184 248,58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0100484120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184 248,58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2 111 200,00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1 678 900,00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1 678 900,00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11 469 500,00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8 921 425,00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8 921 425,00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2 548 075,00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0100484270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2 548 075,00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2 359 200,00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943 914,23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943 914,23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1 015 483,03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1 015 483,03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399 802,74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Субвенции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01004D9300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399 802,74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2 799 406 060,89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"Общее образование. Дополнительное образование детей"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2 349 358 330,68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r w:rsidRPr="00512B84">
              <w:rPr>
                <w:sz w:val="16"/>
                <w:szCs w:val="16"/>
              </w:rPr>
              <w:lastRenderedPageBreak/>
              <w:t>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0210100000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2 155 000 069,20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457 943 007,08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103 244 098,79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103 244 098,79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226 238 504,09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226 238 504,09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92 919 073,36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66 623 569,86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26 295 503,50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35 541 330,84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Исполнение судебных актов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35 471 330,84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0210153030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37 278 700,00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0210153030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27 270 162,00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0210153030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27 270 162,00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0210153030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10 008 538,00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0210153030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10 008 538,00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118 259 500,00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35 364 663,07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35 364 663,07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40 501 964,93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40 501 964,93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1 916 712,00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1 916 712,00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40 476 160,00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40 476 160,00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15 310 000,00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1 322 149,00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1 322 149,00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99 851,00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99 851,00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13 888 000,00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13 888 000,00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391 071 487,00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182 704 232,44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182 704 232,44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669 550,56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669 550,56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207 697 704,00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121 628 555,00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86 069 149,00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государственных гарантий на получение образования и </w:t>
            </w:r>
            <w:r w:rsidRPr="00512B84">
              <w:rPr>
                <w:sz w:val="16"/>
                <w:szCs w:val="16"/>
              </w:rPr>
              <w:lastRenderedPageBreak/>
              <w:t>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0210184303</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1 114 017 680,96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909 563 535,06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909 563 535,06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109 728,00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109 728,00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175 263,00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175 263,00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204 169 154,90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204 169 154,90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21 119 694,16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5 622 722,00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5 622 722,00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5 622 722,00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5 622 722,00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9 874 250,16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02101L3040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9 874 250,16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повышения квалификации педагогических работников образовательных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927 376,00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222 604,00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115 264,00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115 264,00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107 340,00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87 840,00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0210284303</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704 772,00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559 836,00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559 836,00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144 936,00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0210284303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144 936,00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46 575 464,94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6 941 909,00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3 395 925,00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3 395 925,00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3 545 984,00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2 064 876,00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1 481 108,00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0210384303</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39 633 555,94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Закупка товаров, работ и услуг для обеспечения государственных (муниципальных) </w:t>
            </w:r>
            <w:r w:rsidRPr="00512B84">
              <w:rPr>
                <w:sz w:val="16"/>
                <w:szCs w:val="16"/>
              </w:rPr>
              <w:lastRenderedPageBreak/>
              <w:t>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0210384303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32 635 615,84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32 635 615,84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6 997 940,10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0210384303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6 997 940,10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461 026,60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9 160,60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9 160,60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9 160,60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мероприятия в области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451 866,00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194 847,00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194 847,00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252 519,00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Премии и гранты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0210470130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252 519,00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6 268 491,10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6 268 491,10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980 429,79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980 429,79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3 789 995,10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3 789 995,10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1 498 066,21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0210684305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1 498 066,21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функций управления и контроля в сфере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20 139 099,92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19 703 702,96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19 703 702,96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19 703 702,96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Прочие мероприятия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435 396,96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435 396,96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0210702400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435 396,96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реализации программ в организациях дополнительного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116 699 422,92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94 384 327,00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93 616 074,10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68 068 944,82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25 547 129,28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768 252,90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768 252,90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16 081 687,97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1 209 321,27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1 209 321,27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14 872 366,70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14 649 775,70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222 591,00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6 233 407,95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819 226,40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819 226,40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5 414 181,55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5 306 482,55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0210800592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107 699,00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"Патриотическое воспитание граждан Российской Федерации"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3 287 380,00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021EВ51790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3 287 380,00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021EВ51790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2 689 677,00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021EВ51790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2 689 677,00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021EВ51790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597 703,00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021EВ51790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597 703,00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"Дети Конды"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23 166 480,16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отдыха и оздоровления детей и молодежи"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23 166 480,16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организацию отдыха детей в оздоровительных лагерях с дневным пребыванием детей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2 630 252,16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2 562 256,16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2 562 256,16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67 996,00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53 506,00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14 490,00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загородного лагеря с круглосуточным пребыванием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0220270144</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1 461 516,00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1 461 516,00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0220270144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1 461 516,00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0220282050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8 451 100,00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6 009 870,29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6 009 870,29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2 441 229,71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2 441 229,71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и обеспечение отдыха и оздоровления детей, в том числе в этнической среде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0220284080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9 684 600,00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0220284080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9 684 600,00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0220284080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9 684 600,00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02202S2050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939 012,00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02202S2050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667 764,25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02202S2050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667 764,25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02202S2050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271 247,75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02202S2050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271 247,75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"Ресурсное обеспечение в сфере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426 881 250,05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комплексной безопасности образовательных организаций"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1 712 196,01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1 712 196,01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1 443 135,39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1 443 135,39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Предоставление субсидий бюджетным, автономным учреждениям и иным </w:t>
            </w:r>
            <w:r w:rsidRPr="00512B84">
              <w:rPr>
                <w:sz w:val="16"/>
                <w:szCs w:val="16"/>
              </w:rPr>
              <w:lastRenderedPageBreak/>
              <w:t>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0230100590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269 060,62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229 502,62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39 558,00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материально-технической базы образовательных организаций"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25 159 430,65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21 808 330,65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15 207 460,65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15 207 460,65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6 600 870,00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6 040 270,00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560 600,00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наказов избирателей депутатам  Думы ХМАО-Югры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0230285160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3 351 100,00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1 733 900,00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1 733 900,00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1 617 200,00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0230285160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1 617 200,00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"Современная школа"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400 009 623,39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создание новых мест в муниципальных общеобразовательных организациях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023E182860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359 916 100,00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023E182860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359 916 100,00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023E182860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359 916 100,00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на создание новых мест в муниципальных общеобразовательных организациях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023E1S2860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40 093 523,39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023E1S2860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40 093 523,39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023E1S2860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40 093 523,39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молодежной политики»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28 609 885,16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"Работа с детьми и молодежью"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14 467 971,95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13 644 121,95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13 644 121,95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13 644 121,95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Реализация мероприятий по работе с детьми  и молодежью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0300170280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823 850,00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823 850,00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0300170280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823 850,00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100 120,00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Реализация мероприятий по работе с детьми  и молодежью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0300270280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100 120,00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0300270280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100 120,00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0300270280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100 120,00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9 542 670,21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трудозанятости подростков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573 813,83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267 446,39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267 446,39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10 177,99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10 177,99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296 189,45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128 271,02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0300370145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167 918,43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по содействию трудоустройству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8 968 856,38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3 298 653,34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3 298 653,34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2 968 053,85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2 968 053,85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2 702 149,19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1 198 074,36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0300385060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1 504 074,83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"Реализация инициативных проектов, отобранных по результатам конкурса"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1 699 223,00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0300482752</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1 399 360,00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0300482752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699 680,00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0300482752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699 680,00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0300482752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699 680,00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0300482752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699 680,00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03004S2752</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299 863,00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03004S2752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299 863,00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03004S2752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299 863,00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"Социальная активность"</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2 799 900,00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2 790 750,00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2 790 750,00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2 790 750,00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Реализация мероприятий по работе с детьми  и молодежью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030E870280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030E870280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0400000000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0400200000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0400272560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0400272560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0400272560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культуры и искусства"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323 155 638,68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"Модернизация и развитие учреждений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239 338 849,28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библиотечного дела"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74 445 856,66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73 630 804,02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67 109 901,95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67 109 901,95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6 409 446,07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6 409 446,07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111 456,00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111 456,00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развитие сферы культуры в муниципальных образованиях автономного округа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0510182520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662 800,00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0510182520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662 800,00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0510182520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662 800,00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государственную поддержку отрасли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05101L5190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117 368,42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05101L5190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117 368,42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05101L5190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117 368,42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развитие сферы культуры в муниципальных образованиях автономного округа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05101S2520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34 884,22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05101S2520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34 884,22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05101S2520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34 884,22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музейного дела"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12 935 594,53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0510200590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12 935 594,53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12 935 594,53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0510200590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12 935 594,53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культурно досуговой деятельности"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115 758 858,75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99 833 033,31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99 833 033,31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99 833 033,31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прочих расходов в сфере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2 211 960,00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117 270,00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117 270,00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54 000,00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54 000,00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2 040 690,00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1 820 690,00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0510372580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13 613 865,44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0510372580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13 613 865,44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0510372580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13 613 865,44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финансирование наказов избирателей депутатам Думы ХМАО-Югры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0510385160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0510385160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11 952 400,00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прочих расходов в сфере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0510470050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11 952 400,00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5 976 200,00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5 976 200,00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5 976 200,00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0510470050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5 976 200,00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«Культурная среда»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24 246 139,34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части иных межбюджетных трансфертов на создание модельных муниципальных библиотек</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051A154540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051A154540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051A154540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государственную поддержку отрасли культуры в рамках реализации национального проекта "Культура"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051A155190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14 202 244,90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14 202 244,90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051A155190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14 202 244,90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поддержку отрасли культуры в рамках реализации национального проекта "Культура"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051A175190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43 894,44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051A175190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43 894,44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051A175190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43 894,44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"Поддержка творческих инициатив, способствующих самореализации населения"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70 690 245,10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дополнительного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70 530 245,10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обеспечение деятельности (оказание услуг) муниципальных  учреждений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70 329 727,10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70 329 727,10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70 329 727,10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наказов избирателей депутатам Думы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0520185160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200 518,00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200 518,00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0520185160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200 518,00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прочих расходов в сфере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0520370050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0520370050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Подпрограмма "Организационные, экономические механизмы развития культуры, </w:t>
            </w:r>
            <w:r w:rsidRPr="00512B84">
              <w:rPr>
                <w:sz w:val="16"/>
                <w:szCs w:val="16"/>
              </w:rPr>
              <w:lastRenderedPageBreak/>
              <w:t>архивного дела и историко-культурного наследия"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0530000000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8 948 990,51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8 478 090,51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8 383 290,51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8 383 290,51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8 383 290,51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Прочие мероприятия органов местного самоуправления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94 800,00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архивного дела"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470 900,00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0530284100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470 900,00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0530284100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470 900,00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0530284100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470 900,00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"Подготовка и проведение юбилейных мероприятий"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4 177 553,79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"Празднование 100-летия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4 177 553,79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прочих расходов в сфере культуры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4 177 553,79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616 000,00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616 000,00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3 361 353,79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3 053 453,79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0540170050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307 900,00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199 630 466,82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1 889 800,00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мероприятия  в области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1 889 800,00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334 800,00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334 800,00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Премии и гранты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275 000,00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0600170040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90 860,00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мероприятия  в области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0600270040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90 860,00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0600270040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90 860,00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0600270040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90 860,00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180 146 234,35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174 945 455,40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174 945 455,40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144 281 681,37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30 663 774,03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мероприятия  в области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1 911 200,00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73 200,00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73 200,00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1 820 000,00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0600382110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3 125 100,00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0600382110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3 125 100,00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0600382110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1 911 700,00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0600382110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1 213 400,00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06003S2110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164 478,95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06003S2110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164 478,95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06003S2110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100 615,79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06003S2110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63 863,16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деятельности комитета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6 958 305,32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6 898 625,32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6 898 625,32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6 898 625,32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Прочие мероприятия органов местного самоуправления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0600402400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59 680,00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"Укрепление материально-технической базы учреждений спорта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10 545 267,15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мероприятия  в области  физической культуры и спорта.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0600570040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9 839 793,47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2 360 793,47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2 360 793,47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7 479 000,00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0600570040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7 479 000,00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0600582130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0600582130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0600582130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670 200,00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06005S2130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35 273,68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06005S2130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35 273,68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06005S2130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35 273,68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«Содействие развитию застройки»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1 399 900,00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"Изготовление межевых планов и проведение кадастрового учета земельных участков"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развитие застройки населенных пунктов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0700170270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0700170270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0700170270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"Оценка земельных участков"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развитие застройки населенных пунктов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0700270270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0700270270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0700270270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"Обновление программного обеспечения земельных отношений"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91 900,00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Расходы на развитие застройки населенных пунктов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0700370270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91 900,00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0700370270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91 900,00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0700370270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91 900,00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агропромышленного комплекса»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51 715 354,90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"Поддержка растениеводства, переработки и  реализации продукции растениеводства"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142 900,00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поддержку и развитие растениеводства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0800184140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142 900,00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0800184140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142 900,00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0800184140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142 900,00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"Поддержка животноводства, производства и реализации продукции животноводства"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32 639 500,00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поддержку и развитие животноводства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0800284350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32 639 500,00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0800284350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64 871,74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0800284350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64 871,74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0800284350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32 574 628,26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0800284350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32 574 628,26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11 001 400,00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поддержку и развитие малых форм хозяйствования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0800384170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11 001 400,00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0800384170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11 001 400,00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0800384170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11 001 400,00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"Поддержка развития рыбохозяйственного комплекса и производства рыбной продукции"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развитие рыбохозяйственного комплекса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0800484180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0800484180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0800484180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451 300,00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"Поддержка развития системы заготовки и переработки дикоросов"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0800500000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3 725 200,00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развитие деятельности по заготовке и переработке дикоросов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0800584190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3 725 200,00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0800584190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3 725 200,00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0800584190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3 725 200,00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796 500,00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мероприятий при осуществлении деятельности по обращению с животными без владельцев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796 500,00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68 222,80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68 222,80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570 557,20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570 557,20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157 720,00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Субвенции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0800684200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157 720,00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"Реализация мероприятий по благоустройству сельских территорий"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0800700000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2 958 554,90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комплексного развития сельских территорий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08007L5760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2 958 554,90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08007L5760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2 958 554,90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08007L5760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2 958 554,90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«Формирование градостроительной документации»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12 013 965,62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3 651 340,21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0900182911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3 541 800,00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0900182911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3 541 800,00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0900182911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3 541 800,00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Софинансирование расходов для реализации полномочий в области градостроительной деятельности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09001S2911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109 540,21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09001S2911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109 540,21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09001S2911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109 540,21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8 362 625,41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0900282904</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8 111 746,62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0900282904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8 111 746,62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0900282904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8 111 746,62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09002S2904</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250 878,79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09002S2904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250 878,79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09002S2904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250 878,79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коренных малочисленных народов Севера»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4 331 300,00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4 331 300,00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1000184210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4 331 300,00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1000184210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141 600,00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1000184210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141 600,00</w:t>
            </w:r>
          </w:p>
        </w:tc>
      </w:tr>
      <w:tr w:rsidR="007C75D0" w:rsidRPr="00512B84" w:rsidTr="004A33E6">
        <w:trPr>
          <w:trHeight w:val="68"/>
        </w:trPr>
        <w:tc>
          <w:tcPr>
            <w:tcW w:w="3266" w:type="pct"/>
            <w:shd w:val="clear" w:color="auto" w:fill="auto"/>
            <w:hideMark/>
          </w:tcPr>
          <w:p w:rsidR="007C75D0" w:rsidRPr="00771EA7" w:rsidRDefault="007C75D0" w:rsidP="00C14F44">
            <w:pPr>
              <w:rPr>
                <w:sz w:val="16"/>
                <w:szCs w:val="16"/>
              </w:rPr>
            </w:pPr>
            <w:r w:rsidRPr="00771EA7">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1000184210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4 189 700,00</w:t>
            </w:r>
          </w:p>
        </w:tc>
      </w:tr>
      <w:tr w:rsidR="007C75D0" w:rsidRPr="00512B84" w:rsidTr="004A33E6">
        <w:trPr>
          <w:trHeight w:val="68"/>
        </w:trPr>
        <w:tc>
          <w:tcPr>
            <w:tcW w:w="3266" w:type="pct"/>
            <w:shd w:val="clear" w:color="auto" w:fill="auto"/>
            <w:hideMark/>
          </w:tcPr>
          <w:p w:rsidR="007C75D0" w:rsidRPr="00771EA7" w:rsidRDefault="007C75D0" w:rsidP="00C14F44">
            <w:pPr>
              <w:rPr>
                <w:sz w:val="16"/>
                <w:szCs w:val="16"/>
              </w:rPr>
            </w:pPr>
            <w:r w:rsidRPr="00771EA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1000184210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4 189 700,00</w:t>
            </w:r>
          </w:p>
        </w:tc>
      </w:tr>
      <w:tr w:rsidR="007C75D0" w:rsidRPr="00512B84" w:rsidTr="004A33E6">
        <w:trPr>
          <w:trHeight w:val="68"/>
        </w:trPr>
        <w:tc>
          <w:tcPr>
            <w:tcW w:w="3266" w:type="pct"/>
            <w:shd w:val="clear" w:color="auto" w:fill="auto"/>
            <w:hideMark/>
          </w:tcPr>
          <w:p w:rsidR="007C75D0" w:rsidRPr="00771EA7" w:rsidRDefault="007C75D0" w:rsidP="00C14F44">
            <w:pPr>
              <w:rPr>
                <w:sz w:val="16"/>
                <w:szCs w:val="16"/>
              </w:rPr>
            </w:pPr>
            <w:r w:rsidRPr="00771EA7">
              <w:rPr>
                <w:sz w:val="16"/>
                <w:szCs w:val="16"/>
              </w:rPr>
              <w:t>Муниципальная программа Кондинского района «Развитие жилищной сферы»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576 237 480,63</w:t>
            </w:r>
          </w:p>
        </w:tc>
      </w:tr>
      <w:tr w:rsidR="007C75D0" w:rsidRPr="00512B84" w:rsidTr="004A33E6">
        <w:trPr>
          <w:trHeight w:val="68"/>
        </w:trPr>
        <w:tc>
          <w:tcPr>
            <w:tcW w:w="3266" w:type="pct"/>
            <w:shd w:val="clear" w:color="auto" w:fill="auto"/>
            <w:hideMark/>
          </w:tcPr>
          <w:p w:rsidR="007C75D0" w:rsidRPr="00771EA7" w:rsidRDefault="007C75D0" w:rsidP="00C14F44">
            <w:pPr>
              <w:rPr>
                <w:sz w:val="16"/>
                <w:szCs w:val="16"/>
              </w:rPr>
            </w:pPr>
            <w:r w:rsidRPr="00771EA7">
              <w:rPr>
                <w:sz w:val="16"/>
                <w:szCs w:val="16"/>
              </w:rPr>
              <w:t>Подпрограмма "Содействие развитию жилищного строительства"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549 585 975,00</w:t>
            </w:r>
          </w:p>
        </w:tc>
      </w:tr>
      <w:tr w:rsidR="007C75D0" w:rsidRPr="00512B84" w:rsidTr="004A33E6">
        <w:trPr>
          <w:trHeight w:val="68"/>
        </w:trPr>
        <w:tc>
          <w:tcPr>
            <w:tcW w:w="3266" w:type="pct"/>
            <w:shd w:val="clear" w:color="auto" w:fill="auto"/>
            <w:hideMark/>
          </w:tcPr>
          <w:p w:rsidR="007C75D0" w:rsidRPr="00771EA7" w:rsidRDefault="007C75D0" w:rsidP="00C14F44">
            <w:pPr>
              <w:rPr>
                <w:sz w:val="16"/>
                <w:szCs w:val="16"/>
              </w:rPr>
            </w:pPr>
            <w:r w:rsidRPr="00771EA7">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519 506 488,28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для реализации полномочий в области строительства и жилищных </w:t>
            </w:r>
            <w:r w:rsidRPr="00512B84">
              <w:rPr>
                <w:sz w:val="16"/>
                <w:szCs w:val="16"/>
              </w:rPr>
              <w:lastRenderedPageBreak/>
              <w:t>отношений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1110182901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503 912 953,38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1110182901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498 865 141,20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1110182901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498 865 141,20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1110182901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5 047 812,18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1110182901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5 047 812,18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для реализации полномочий в области строительства и жилищных отношений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11101S2901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15 593 534,90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11101S2901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15 428 818,81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11101S2901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15 428 818,81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11101S2901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164 716,09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11101S2901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164 716,09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23 121 136,20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деятельности (оказание услуг) муниципальных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23 121 136,20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21 473 661,27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21 473 661,27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1 435 264,93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1 435 264,93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212 210,00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1110300590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212 210,00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"Обеспечение устойчивого сокращения непригодного для проживания жилищного фонда"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6 958 350,52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111F367484</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6 749 600,00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6 749 600,00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111F367484</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6 749 600,00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на обеспечение устойчивого сокращения непригодного для проживания жилищного фонда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111F36748S</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208 750,52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111F36748S</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208 750,52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111F36748S</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208 750,52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26 651 505,63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15 054 305,63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по обеспечению жильем молодых семей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11201L4970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15 054 305,63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11201L4970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15 054 305,63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11201L4970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15 054 305,63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11 560 000,00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1120251350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7 560 000,00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7 560 000,00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1120251350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7 560 000,00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1120251760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1120251760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Социальные выплаты гражданам, кроме публичных нормативных социальных выплат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1120251760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1120384220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1120384220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1120384220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жилищно-коммунального комплекса"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448 640 625,91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"Создание условий для обеспечения качественными коммунальными услугами"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362 345 267,43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Основное мероприятие "Капитальные вложения в объекты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87 923 576,40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2 876,40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2 876,40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2 876,40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Рсходы на проведение авторского надзора  за строительством объекта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1210172190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1210172190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реконструкцию, расширение, модернизацию, строительство коммунальных объектов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1210182190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65 330 700,00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1210182190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65 330 700,00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1210182190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65 330 700,00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на реконструкцию, расширение, модернизацию, строительство коммунальных объектов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12101S2190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12101S2190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12101S2190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"Капитальный ремонт (с заменой) систем теплоснабжения, водоснабжения и водоотведения"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26 865 097,76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1210209505</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7 726 000,00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1210209505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7 726 000,00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1210209505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7 726 000,00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1210209605</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11 588 400,00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1210209605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11 588 400,00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1210209605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11 588 400,00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6 263 097,76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474 597,76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474 597,76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5 788 500,00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5 788 500,00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12102S9605</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1 287 600,00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12102S9605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1 287 600,00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12102S9605</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1 287 600,00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175 451 206,37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135 451 206,37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71 428 884,48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71 428 884,48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64 022 321,89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64 022 321,89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1210385150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1210385150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1210470010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12B84">
              <w:rPr>
                <w:sz w:val="16"/>
                <w:szCs w:val="16"/>
              </w:rPr>
              <w:lastRenderedPageBreak/>
              <w:t>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1210470010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1210500000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43 575 034,00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1210521810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43 575 034,00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1210521810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43 575 034,00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1210521810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43 575 034,00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"Разработка проектно-сметной документации"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3 890 000,00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3 890 000,00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3 690 000,00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3 690 000,00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Исполнение судебных актов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1210770010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деятельности УЖКХ"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19 994 942,50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19 917 642,50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19 917 642,50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19 917 642,50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Прочие мероприятия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77 300,00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77 300,00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1210802400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77 300,00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"Приобретение объектов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4 398 654,40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4 398 654,40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612 054,40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612 054,40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3 177 900,00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3 177 900,00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608 700,00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1210970010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608 700,00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36 756,00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1211070010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36 756,00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1211070010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36 756,00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1211070010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36 756,00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1211170010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1211170010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1211170010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"Обеспечение равных прав потребителей на получение энергетических ресурсов"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86 295 358,48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18 552 500,00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1220184340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18 552 500,00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1220184340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1220184340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1220184340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18 549 900,00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1220184340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18 549 900,00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43 529 800,00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w:t>
            </w:r>
            <w:r w:rsidRPr="00512B84">
              <w:rPr>
                <w:sz w:val="16"/>
                <w:szCs w:val="16"/>
              </w:rPr>
              <w:lastRenderedPageBreak/>
              <w:t>социально ориентированным тарифам (эл. снаб)</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1220284330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43 529 800,00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1220284330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43 529 800,00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1220284330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43 529 800,00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20 709 333,40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1220382840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14 544 600,00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1220382840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7 272 300,00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1220382840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7 272 300,00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1220382840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7 272 300,00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1220382840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7 272 300,00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12203S2840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6 164 733,40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12203S2840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6 164 733,40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12203S2840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6 164 733,40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3 503 725,08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жилищно-коммунального хозяйства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1220470010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3 503 725,08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1 751 862,54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1 751 862,54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1 751 862,54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1220470010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1 751 862,54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"Профилактика правонарушений и обеспечение отдельных прав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714 047,50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153 460,00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функционирования и развития систем видеонаблюдения в сфере общественного порядка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1300172310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153 460,00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1300172310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153 460,00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1300172310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153 460,00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"Создание условий для деятельности народных дружин"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231 487,50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создание условий для деятельности народных дружин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227 050,00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16 797,80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16 797,80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952,20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952,20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1300282300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создание условий для деятельности народных дружин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13002S2300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4 437,50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13002S2300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4 199,45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13002S2300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4 199,45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13002S2300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238,05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13002S2300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238,05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1300351200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1300351200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1300351200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Мероприятия в сфере средств массовой информации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1300470260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1300485230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1300485230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1300485230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"Безопасность жизнедеятельности"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2 712 780,34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1400102180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1400102180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1400102180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пожарной безопасности в Кондинском районе"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2 212 780,34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1400202180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2 212 780,34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1400202180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2 212 780,34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1400202180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2 212 780,34</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"Экологическая безопасность"</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40 011 482,40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1500184290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1500184290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1500184290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114 100,00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осуществления мероприятий по проведению дезинсекции и дератизации"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2 833 500,00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1500284280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2 833 500,00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1500284280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1500284280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1500284280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1500284280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2 799 500,00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8 045 850,00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1500370060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8 045 850,00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1500370060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8 045 850,00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1500370060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8 045 850,00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29 018 032,40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области обеспечения экологической безопасности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1500470060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29 018 032,40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1500470060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29 018 032,40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1500470060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29 018 032,40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Муниципальная программа Кондинского района «Развитие экономического потенциала»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19 624 496,31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«Содействие трудоустройству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19 624 496,31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19 624 496,31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по содействию занятости населения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1610175060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3 625 803,63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1610175060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3 407 330,30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1610175060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3 407 330,30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1610175060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218 473,33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1610175060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218 473,33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по содействию трудоустройству граждан</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15 998 692,68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2 724 663,62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казенных учреждений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2 724 663,62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12 961 465,06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12 961 465,06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312 564,00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бюджетным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258 864,00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1610185060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53 700,00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«Цифровое развитие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3 619 767,67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552 840,92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мероприятий в области информационных технологий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1700120070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552 840,92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1700120070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552 840,92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1700120070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552 840,92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2 326 662,75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мероприятий в области информационных технологий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1700220070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2 326 662,75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1700220070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2 326 662,75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1700220070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2 326 662,75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740 264,00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мероприятий в области информационных технологий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1700320070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740 264,00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1700320070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740 264,00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1700320070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740 264,00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транспортной системы»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398 391 418,56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Подпрограмма "Дорожное хозяйство"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309 240 980,05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"Строительство (реконструкция) автомобильных дорог общего пользования местного значения"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153 615 900,00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1810182390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53 615 900,00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53 615 900,00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53 615 900,00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18101S2390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Капитальные вложения в объекты государственной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Бюджетные инвестиции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18101S2390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410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100 000 000,00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"Капитальный ремонт и ремонт автомобильных дорог общего пользования местного значения"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109 157 706,62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ремонт внутрипоселковых дорог в гп. Междуреченский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1 596 200,60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1 596 200,60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1 596 200,60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ремонт внутрипоселковых дорог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1810204390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1810204390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62 000,00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1810282390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28 008 600,00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10 012 200,00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10 012 200,00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17 996 400,00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17 996 400,00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1810282751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19 834 720,00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9 917 360,00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9 917 360,00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9 917 360,00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9 917 360,00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ремонт и содержание автомобильных дорог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1810289190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30 151 245,09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30 151 245,09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30 151 245,09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18102S2390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25 254 637,11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11 250 218,95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11 250 218,95</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14 004 418,16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18102S2390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14 004 418,16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18102S2751</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4 250 303,82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4 250 303,82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18102S2751</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4 250 303,82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"Содержание дорог и искусственных сооружений на них"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46 467 373,43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содержание внутрипоселковых дорог и искусственных сооружений на них</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35 638 348,32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35 638 348,32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35 638 348,32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Содержание дорог и искусственных сооружений на них вне границ населенных пунктов в границах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1810304290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887 738,91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887 738,91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1810304290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887 738,91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ремонт и содержание автомобильных дорог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1810389190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8 441 286,20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8 334 116,20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8 334 116,20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107 170,00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1810389190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107 170,00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разработку документации по организации дорожного движения и паспортизация дорог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1810389290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1810389290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Подпрограмма "Автомобильный, воздушный и водный транспорт"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89 150 438,51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доступности и повышения качества услуг автомобильным транспортом"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34 550 877,60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Отдельные мероприятия в области автомобильного транспорта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1820103030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34 550 877,60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32 456 477,60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32 456 477,60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2 094 400,00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1820103030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2 094 400,00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доступности и повышения качества услуг воздушным транспортом"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25 472 110,83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Отдельные мероприятия в области воздушного транспорта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1820203000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25 472 110,83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1820203000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25 472 110,83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1820203000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25 472 110,83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доступности и повышения качества услуг водным транспортом"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29 127 450,08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Отдельные мероприятия в области водного транспорта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1820303010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29 127 450,08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1820303010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29 127 450,08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1820303010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29 127 450,08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«Управление муниципальными финансами»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41 174 877,58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«Организация бюджетного процесса»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41 126 877,58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Управление резервными средствами бюджета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1900100010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1 095 972,70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1 095 972,70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Резервные средства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1900100010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870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1 095 972,70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33 980 052,88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33 980 051,91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33 980 051,91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0,97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0,97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Прочие мероприятия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5 242 852,00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5 222 552,00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5 222 552,00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Исполнение судебных актов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1900184260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1900184260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1900184260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Основное мероприятие «Управление муниципальным долгом» </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эффективного управления муниципальным долгом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1900200650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Обслуживание государственного (муниципального) долга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1900200650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700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Обслуживание муниципального долга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1900200650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730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368 866 241,73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"Расчет и распределение дотации на выравнивание бюджетной обеспеченности поселений"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Дотация на выравнивание бюджетной обеспеченности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2000186010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2000186010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Дотации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2000186010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288 831 300,00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"Создание условий для эффективного управления муниципальными финансами"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80 034 941,73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 на поддержку мер по обеспечению сбалансированности бюджетов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2000286020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80 034 941,73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2000286020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80 034 941,73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2000286020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80 034 941,73</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гражданского общества»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14 055 539,39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«Поддержка социально ориентированных некоммерческих организаций»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w:t>
            </w:r>
            <w:r w:rsidRPr="00512B84">
              <w:rPr>
                <w:sz w:val="16"/>
                <w:szCs w:val="16"/>
              </w:rPr>
              <w:lastRenderedPageBreak/>
              <w:t>направлениям)»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lastRenderedPageBreak/>
              <w:t>2120100000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Реализация мероприятий в области социальной политики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2120170070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2120170070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2120170070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Реализация мероприятий в области социальной политики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2120270070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2120270070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2120270070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13 361 600,00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7 972 300,00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Мероприятия в сфере средств массовой информации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2130170260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7 972 300,00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2130170260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7 972 300,00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2130170260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7 972 300,00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4 909 300,00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Мероприятия в сфере средств массовой информации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2130270260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4 909 300,00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2130270260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4 909 300,00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2130270260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4 909 300,00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2130300000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Мероприятия в сфере средств массовой информации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2130370260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2130370260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2130370260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480 000,00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193 939,39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193 939,39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2140182630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2140182630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2140182630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192 000,00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21401S2630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бюджетным, автономным учреждениям и иным некоммерческим организациям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21401S2630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автономным учреждениям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21401S2630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620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1 939,39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«Управление муниципальным имуществом»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30 765 041,21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 Управление и распоряжение муниципальным имуществом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11 000 404,52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содержание муниципального жилищного фонда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2200103520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755 400,00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2200103520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755 400,00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2200103520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755 400,00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2200109020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307 150,00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2200109020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307 150,00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2200109020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307 150,00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прочие мероприятия по управлению муниципальным имуществом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2200170430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9 937 854,52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2200170430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9 497 654,52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2200170430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9 497 654,52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2200170430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440 200,00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Уплата налогов, сборов и иных платежей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2200170430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440 200,00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19 764 636,69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19 055 356,69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19 055 356,69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выплаты персоналу государственных (муниципальных) органов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120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19 055 356,69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Прочие мероприятия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709 280,00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709 280,00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2200202400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709 280,00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«Развитие малого и среднего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8 427 052,67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2300100000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2300103510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2300103510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2300103510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2 400 000,00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"Создание условий для легкого старта и комфортного ведения бизнеса"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251 052,66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230I482330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238 500,00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230I482330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238 500,00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230I482330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238 500,00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230I4S2330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12 552,66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230I4S2330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12 552,66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230I4S2330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12 552,66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"Акселерация субъектов малого и среднего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5 776 000,01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финансовую поддержку субъектов малого и среднего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230I582380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5 487 200,00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230I582380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5 487 200,00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230I582380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5 487 200,00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поддержку малого и среднего предпринимательства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230I5S2380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288 800,01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230I5S2380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288 800,01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230I5S2380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810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288 800,01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Муниципальная программа Кондинского района "Формирование комфортной городской среды"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71 143 653,16</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Основное мероприятие "Благоустройство территорий общего пользования"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28 949 260,47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инициативных проектов, отобранных по результатам конкурса "Причал Мечты" п. Луговой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2400282753</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10 554 220,00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2400282753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5 277 110,00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2400282753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5 277 110,00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2400282753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5 277 110,00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2400282753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5 277 110,00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по благоустройству общественных и дворовых территорий поселений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2400295550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14 686 200,00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7 343 100,00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7 343 100,00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7 343 100,00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7 343 100,00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мероприятий через инициативный проект "Мы помним"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2400299992</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1 447 220,80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2400299992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1 447 220,80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lastRenderedPageBreak/>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2400299992</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1 447 220,80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24002S2753</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2 261 619,67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24002S2753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2 261 619,67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24002S2753</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2 261 619,67</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Региональный проект "Формирование комфортной городской среды"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42 194 392,69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реализацию программ формирования современной городской среды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240F255550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24 344 792,69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240F255550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13 222 997,91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240F255550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13 222 997,91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240F255550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11 121 794,78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240F255550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11 121 794,78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по благоустройству общественных и дворовых территорий поселений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240F295550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17 849 600,00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8 937 300,00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8 937 300,00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8 912 300,00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240F295550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8 912 300,00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Непрограммные расходы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4000000000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30 456 411,40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Обеспечение деятельности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4010000000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22 374,00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обеспечение функций органов местного самоуправления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4010002040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22 374,00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4010002040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22 374,00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4010002040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22 374,00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Целевые средства бюджета автономного округа не отнесенные к муниципальным программам</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4 462 700,00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осуществление первичного воинского учета на территориях, где отсутствуют военные комиссариаты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4040051180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4 162 700,00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Межбюджетные трансферты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4040051180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4 162 700,00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Субвенции</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4040051180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530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4 162 700,00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4040085150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Социальное обеспечение и иные выплаты населению</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Премии и гранты</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4040085150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350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300 000,00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Резервные фонды муниципального образования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4060000000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424 936,71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Резервные средства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4060007050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424 936,71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бюджетные ассигнования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4060007050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424 936,71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Резервные средства</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4060007050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870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424 936,71</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Исполнение переданных полномочий городского поселения Междуреченский</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4090000000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25 546 400,69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уличное освещение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4090006100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11 040 362,19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4090006100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11 040 362,19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4090006100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11 040 362,19</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деятельности по сбору и транспортированию твердых коммунальных отходов</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4090006200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5 633 094,00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5 633 094,00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4090006200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5 633 094,00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озеленение</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4090006300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4090006300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110 000,00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организацию и содержание мест захоронения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4090006400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4090006400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365 000,00</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на прочие мероприятия по благоустройству поселения</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4090006500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7 898 111,32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4090006500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7 898 111,32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4090006500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7 898 111,32</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Расходы по инициативному бюджетированию - "Народный бюджет"</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4090099990</w:t>
            </w:r>
          </w:p>
        </w:tc>
        <w:tc>
          <w:tcPr>
            <w:tcW w:w="246" w:type="pct"/>
            <w:shd w:val="clear" w:color="auto" w:fill="auto"/>
            <w:noWrap/>
            <w:hideMark/>
          </w:tcPr>
          <w:p w:rsidR="007C75D0" w:rsidRPr="00512B84" w:rsidRDefault="007C75D0" w:rsidP="00C14F44">
            <w:pPr>
              <w:jc w:val="center"/>
              <w:rPr>
                <w:sz w:val="16"/>
                <w:szCs w:val="16"/>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499 833,18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Закупка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4090099990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200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499 833,18</w:t>
            </w:r>
          </w:p>
        </w:tc>
      </w:tr>
      <w:tr w:rsidR="007C75D0" w:rsidRPr="00512B84" w:rsidTr="004A33E6">
        <w:trPr>
          <w:trHeight w:val="68"/>
        </w:trPr>
        <w:tc>
          <w:tcPr>
            <w:tcW w:w="3266" w:type="pct"/>
            <w:shd w:val="clear" w:color="auto" w:fill="auto"/>
            <w:hideMark/>
          </w:tcPr>
          <w:p w:rsidR="007C75D0" w:rsidRPr="00512B84" w:rsidRDefault="007C75D0" w:rsidP="00C14F44">
            <w:pPr>
              <w:rPr>
                <w:sz w:val="16"/>
                <w:szCs w:val="16"/>
              </w:rPr>
            </w:pPr>
            <w:r w:rsidRPr="00512B84">
              <w:rPr>
                <w:sz w:val="16"/>
                <w:szCs w:val="16"/>
              </w:rPr>
              <w:t>Иные закупки товаров, работ и услуг для обеспечения государственных (муниципальных) нужд</w:t>
            </w:r>
          </w:p>
        </w:tc>
        <w:tc>
          <w:tcPr>
            <w:tcW w:w="572" w:type="pct"/>
            <w:shd w:val="clear" w:color="auto" w:fill="auto"/>
            <w:noWrap/>
            <w:hideMark/>
          </w:tcPr>
          <w:p w:rsidR="007C75D0" w:rsidRPr="00512B84" w:rsidRDefault="007C75D0" w:rsidP="00C14F44">
            <w:pPr>
              <w:jc w:val="center"/>
              <w:rPr>
                <w:sz w:val="16"/>
                <w:szCs w:val="16"/>
              </w:rPr>
            </w:pPr>
            <w:r w:rsidRPr="00512B84">
              <w:rPr>
                <w:sz w:val="16"/>
                <w:szCs w:val="16"/>
              </w:rPr>
              <w:t>4090099990</w:t>
            </w:r>
          </w:p>
        </w:tc>
        <w:tc>
          <w:tcPr>
            <w:tcW w:w="246" w:type="pct"/>
            <w:shd w:val="clear" w:color="auto" w:fill="auto"/>
            <w:noWrap/>
            <w:hideMark/>
          </w:tcPr>
          <w:p w:rsidR="007C75D0" w:rsidRPr="00512B84" w:rsidRDefault="007C75D0" w:rsidP="00C14F44">
            <w:pPr>
              <w:jc w:val="center"/>
              <w:rPr>
                <w:sz w:val="16"/>
                <w:szCs w:val="16"/>
              </w:rPr>
            </w:pPr>
            <w:r w:rsidRPr="00512B84">
              <w:rPr>
                <w:sz w:val="16"/>
                <w:szCs w:val="16"/>
              </w:rPr>
              <w:t>240</w:t>
            </w: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499 833,18</w:t>
            </w:r>
          </w:p>
        </w:tc>
      </w:tr>
      <w:tr w:rsidR="007C75D0" w:rsidRPr="00512B84" w:rsidTr="004A33E6">
        <w:trPr>
          <w:trHeight w:val="68"/>
        </w:trPr>
        <w:tc>
          <w:tcPr>
            <w:tcW w:w="3266" w:type="pct"/>
            <w:shd w:val="clear" w:color="auto" w:fill="auto"/>
            <w:noWrap/>
            <w:hideMark/>
          </w:tcPr>
          <w:p w:rsidR="007C75D0" w:rsidRPr="00512B84" w:rsidRDefault="007C75D0" w:rsidP="00C14F44">
            <w:pPr>
              <w:rPr>
                <w:sz w:val="20"/>
                <w:szCs w:val="20"/>
              </w:rPr>
            </w:pPr>
            <w:r w:rsidRPr="00512B84">
              <w:rPr>
                <w:sz w:val="20"/>
                <w:szCs w:val="20"/>
              </w:rPr>
              <w:lastRenderedPageBreak/>
              <w:t>Итого</w:t>
            </w:r>
          </w:p>
        </w:tc>
        <w:tc>
          <w:tcPr>
            <w:tcW w:w="572" w:type="pct"/>
            <w:shd w:val="clear" w:color="auto" w:fill="auto"/>
            <w:noWrap/>
            <w:hideMark/>
          </w:tcPr>
          <w:p w:rsidR="007C75D0" w:rsidRPr="00512B84" w:rsidRDefault="007C75D0" w:rsidP="00C14F44">
            <w:pPr>
              <w:jc w:val="center"/>
              <w:rPr>
                <w:sz w:val="20"/>
                <w:szCs w:val="20"/>
              </w:rPr>
            </w:pPr>
          </w:p>
        </w:tc>
        <w:tc>
          <w:tcPr>
            <w:tcW w:w="246" w:type="pct"/>
            <w:shd w:val="clear" w:color="auto" w:fill="auto"/>
            <w:noWrap/>
            <w:hideMark/>
          </w:tcPr>
          <w:p w:rsidR="007C75D0" w:rsidRPr="00512B84" w:rsidRDefault="007C75D0" w:rsidP="00C14F44">
            <w:pPr>
              <w:jc w:val="center"/>
              <w:rPr>
                <w:sz w:val="20"/>
                <w:szCs w:val="20"/>
              </w:rPr>
            </w:pPr>
          </w:p>
        </w:tc>
        <w:tc>
          <w:tcPr>
            <w:tcW w:w="916" w:type="pct"/>
            <w:shd w:val="clear" w:color="auto" w:fill="auto"/>
            <w:noWrap/>
            <w:hideMark/>
          </w:tcPr>
          <w:p w:rsidR="007C75D0" w:rsidRPr="00512B84" w:rsidRDefault="007C75D0" w:rsidP="00C14F44">
            <w:pPr>
              <w:jc w:val="center"/>
              <w:rPr>
                <w:sz w:val="16"/>
                <w:szCs w:val="16"/>
              </w:rPr>
            </w:pPr>
            <w:r w:rsidRPr="00512B84">
              <w:rPr>
                <w:sz w:val="16"/>
                <w:szCs w:val="16"/>
              </w:rPr>
              <w:t>5 922 035 116,66</w:t>
            </w:r>
          </w:p>
        </w:tc>
      </w:tr>
    </w:tbl>
    <w:p w:rsidR="007C75D0" w:rsidRDefault="007C75D0" w:rsidP="007C75D0">
      <w:pPr>
        <w:pStyle w:val="ae"/>
        <w:spacing w:line="0" w:lineRule="atLeast"/>
        <w:ind w:firstLine="0"/>
        <w:jc w:val="both"/>
        <w:rPr>
          <w:szCs w:val="2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CD5"/>
    <w:rsid w:val="004A33E6"/>
    <w:rsid w:val="004E4CD5"/>
    <w:rsid w:val="007C75D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75D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C75D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C75D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C75D0"/>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7C75D0"/>
    <w:pPr>
      <w:spacing w:before="240" w:after="60"/>
      <w:outlineLvl w:val="4"/>
    </w:pPr>
    <w:rPr>
      <w:rFonts w:ascii="Calibri" w:hAnsi="Calibri"/>
      <w:b/>
      <w:bCs/>
      <w:i/>
      <w:iCs/>
      <w:sz w:val="26"/>
      <w:szCs w:val="26"/>
    </w:rPr>
  </w:style>
  <w:style w:type="paragraph" w:styleId="9">
    <w:name w:val="heading 9"/>
    <w:basedOn w:val="a0"/>
    <w:next w:val="a0"/>
    <w:link w:val="90"/>
    <w:qFormat/>
    <w:rsid w:val="007C75D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C75D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C75D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C75D0"/>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7C75D0"/>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7C75D0"/>
    <w:rPr>
      <w:rFonts w:ascii="Arial" w:eastAsia="Times New Roman" w:hAnsi="Arial" w:cs="Arial"/>
      <w:lang w:eastAsia="ru-RU"/>
    </w:rPr>
  </w:style>
  <w:style w:type="paragraph" w:styleId="a4">
    <w:name w:val="Balloon Text"/>
    <w:basedOn w:val="a0"/>
    <w:link w:val="a5"/>
    <w:uiPriority w:val="99"/>
    <w:rsid w:val="007C75D0"/>
    <w:rPr>
      <w:rFonts w:ascii="Tahoma" w:hAnsi="Tahoma"/>
      <w:sz w:val="16"/>
      <w:szCs w:val="16"/>
      <w:lang w:val="x-none" w:eastAsia="x-none"/>
    </w:rPr>
  </w:style>
  <w:style w:type="character" w:customStyle="1" w:styleId="a5">
    <w:name w:val="Текст выноски Знак"/>
    <w:basedOn w:val="a1"/>
    <w:link w:val="a4"/>
    <w:uiPriority w:val="99"/>
    <w:rsid w:val="007C75D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C75D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7C75D0"/>
    <w:rPr>
      <w:rFonts w:ascii="Times New Roman" w:eastAsia="Lucida Sans Unicode" w:hAnsi="Times New Roman" w:cs="Times New Roman"/>
      <w:kern w:val="2"/>
      <w:sz w:val="24"/>
      <w:szCs w:val="24"/>
      <w:lang w:val="x-none"/>
    </w:rPr>
  </w:style>
  <w:style w:type="character" w:styleId="a8">
    <w:name w:val="Hyperlink"/>
    <w:uiPriority w:val="99"/>
    <w:rsid w:val="007C75D0"/>
    <w:rPr>
      <w:color w:val="0000FF"/>
      <w:u w:val="single"/>
    </w:rPr>
  </w:style>
  <w:style w:type="paragraph" w:customStyle="1" w:styleId="ConsTitle">
    <w:name w:val="ConsTitle"/>
    <w:rsid w:val="007C75D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C75D0"/>
    <w:pPr>
      <w:tabs>
        <w:tab w:val="center" w:pos="4677"/>
        <w:tab w:val="right" w:pos="9355"/>
      </w:tabs>
    </w:pPr>
  </w:style>
  <w:style w:type="character" w:customStyle="1" w:styleId="aa">
    <w:name w:val="Верхний колонтитул Знак"/>
    <w:basedOn w:val="a1"/>
    <w:link w:val="a9"/>
    <w:uiPriority w:val="99"/>
    <w:rsid w:val="007C75D0"/>
    <w:rPr>
      <w:rFonts w:ascii="Times New Roman" w:eastAsia="Times New Roman" w:hAnsi="Times New Roman" w:cs="Times New Roman"/>
      <w:sz w:val="24"/>
      <w:szCs w:val="24"/>
      <w:lang w:eastAsia="ru-RU"/>
    </w:rPr>
  </w:style>
  <w:style w:type="paragraph" w:styleId="ab">
    <w:name w:val="footer"/>
    <w:basedOn w:val="a0"/>
    <w:link w:val="ac"/>
    <w:uiPriority w:val="99"/>
    <w:rsid w:val="007C75D0"/>
    <w:pPr>
      <w:tabs>
        <w:tab w:val="center" w:pos="4677"/>
        <w:tab w:val="right" w:pos="9355"/>
      </w:tabs>
    </w:pPr>
  </w:style>
  <w:style w:type="character" w:customStyle="1" w:styleId="ac">
    <w:name w:val="Нижний колонтитул Знак"/>
    <w:basedOn w:val="a1"/>
    <w:link w:val="ab"/>
    <w:uiPriority w:val="99"/>
    <w:rsid w:val="007C75D0"/>
    <w:rPr>
      <w:rFonts w:ascii="Times New Roman" w:eastAsia="Times New Roman" w:hAnsi="Times New Roman" w:cs="Times New Roman"/>
      <w:sz w:val="24"/>
      <w:szCs w:val="24"/>
      <w:lang w:eastAsia="ru-RU"/>
    </w:rPr>
  </w:style>
  <w:style w:type="paragraph" w:customStyle="1" w:styleId="ad">
    <w:name w:val="Статья"/>
    <w:basedOn w:val="a0"/>
    <w:rsid w:val="007C75D0"/>
    <w:pPr>
      <w:spacing w:before="400" w:line="360" w:lineRule="auto"/>
      <w:ind w:left="708"/>
    </w:pPr>
    <w:rPr>
      <w:b/>
      <w:sz w:val="28"/>
    </w:rPr>
  </w:style>
  <w:style w:type="paragraph" w:customStyle="1" w:styleId="ae">
    <w:name w:val="Абзац"/>
    <w:rsid w:val="007C75D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C75D0"/>
    <w:rPr>
      <w:sz w:val="25"/>
      <w:shd w:val="clear" w:color="auto" w:fill="FFFFFF"/>
    </w:rPr>
  </w:style>
  <w:style w:type="paragraph" w:customStyle="1" w:styleId="11">
    <w:name w:val="Основной текст1"/>
    <w:basedOn w:val="a0"/>
    <w:link w:val="af"/>
    <w:qFormat/>
    <w:rsid w:val="007C75D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C75D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C75D0"/>
    <w:rPr>
      <w:rFonts w:ascii="Calibri" w:eastAsia="Times New Roman" w:hAnsi="Calibri" w:cs="Times New Roman"/>
      <w:sz w:val="16"/>
      <w:szCs w:val="16"/>
    </w:rPr>
  </w:style>
  <w:style w:type="paragraph" w:styleId="af0">
    <w:name w:val="Title"/>
    <w:basedOn w:val="a0"/>
    <w:link w:val="af1"/>
    <w:qFormat/>
    <w:rsid w:val="007C75D0"/>
    <w:pPr>
      <w:jc w:val="center"/>
    </w:pPr>
    <w:rPr>
      <w:b/>
      <w:bCs/>
      <w:sz w:val="28"/>
    </w:rPr>
  </w:style>
  <w:style w:type="character" w:customStyle="1" w:styleId="af1">
    <w:name w:val="Название Знак"/>
    <w:basedOn w:val="a1"/>
    <w:link w:val="af0"/>
    <w:rsid w:val="007C75D0"/>
    <w:rPr>
      <w:rFonts w:ascii="Times New Roman" w:eastAsia="Times New Roman" w:hAnsi="Times New Roman" w:cs="Times New Roman"/>
      <w:b/>
      <w:bCs/>
      <w:sz w:val="28"/>
      <w:szCs w:val="24"/>
      <w:lang w:eastAsia="ru-RU"/>
    </w:rPr>
  </w:style>
  <w:style w:type="table" w:styleId="af2">
    <w:name w:val="Table Grid"/>
    <w:basedOn w:val="a2"/>
    <w:uiPriority w:val="59"/>
    <w:rsid w:val="007C75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7C75D0"/>
    <w:pPr>
      <w:spacing w:after="200" w:line="276" w:lineRule="auto"/>
      <w:ind w:left="720"/>
      <w:contextualSpacing/>
    </w:pPr>
    <w:rPr>
      <w:rFonts w:ascii="Calibri" w:eastAsia="Calibri" w:hAnsi="Calibri"/>
      <w:sz w:val="22"/>
      <w:szCs w:val="22"/>
    </w:rPr>
  </w:style>
  <w:style w:type="paragraph" w:customStyle="1" w:styleId="ConsNormal">
    <w:name w:val="ConsNormal"/>
    <w:rsid w:val="007C75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C75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C75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C75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C75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C7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C75D0"/>
    <w:rPr>
      <w:rFonts w:ascii="Courier New" w:eastAsia="Times New Roman" w:hAnsi="Courier New" w:cs="Courier New"/>
      <w:sz w:val="20"/>
      <w:szCs w:val="20"/>
      <w:lang w:eastAsia="ru-RU"/>
    </w:rPr>
  </w:style>
  <w:style w:type="character" w:styleId="af3">
    <w:name w:val="page number"/>
    <w:basedOn w:val="a1"/>
    <w:rsid w:val="007C75D0"/>
  </w:style>
  <w:style w:type="paragraph" w:styleId="af4">
    <w:name w:val="footnote text"/>
    <w:basedOn w:val="a0"/>
    <w:link w:val="af5"/>
    <w:rsid w:val="007C75D0"/>
    <w:rPr>
      <w:sz w:val="20"/>
      <w:szCs w:val="20"/>
    </w:rPr>
  </w:style>
  <w:style w:type="character" w:customStyle="1" w:styleId="af5">
    <w:name w:val="Текст сноски Знак"/>
    <w:basedOn w:val="a1"/>
    <w:link w:val="af4"/>
    <w:rsid w:val="007C75D0"/>
    <w:rPr>
      <w:rFonts w:ascii="Times New Roman" w:eastAsia="Times New Roman" w:hAnsi="Times New Roman" w:cs="Times New Roman"/>
      <w:sz w:val="20"/>
      <w:szCs w:val="20"/>
      <w:lang w:eastAsia="ru-RU"/>
    </w:rPr>
  </w:style>
  <w:style w:type="character" w:styleId="af6">
    <w:name w:val="footnote reference"/>
    <w:uiPriority w:val="99"/>
    <w:rsid w:val="007C75D0"/>
    <w:rPr>
      <w:vertAlign w:val="superscript"/>
    </w:rPr>
  </w:style>
  <w:style w:type="character" w:styleId="af7">
    <w:name w:val="annotation reference"/>
    <w:rsid w:val="007C75D0"/>
    <w:rPr>
      <w:sz w:val="16"/>
      <w:szCs w:val="16"/>
    </w:rPr>
  </w:style>
  <w:style w:type="paragraph" w:styleId="af8">
    <w:name w:val="annotation text"/>
    <w:basedOn w:val="a0"/>
    <w:link w:val="af9"/>
    <w:rsid w:val="007C75D0"/>
    <w:rPr>
      <w:sz w:val="20"/>
      <w:szCs w:val="20"/>
    </w:rPr>
  </w:style>
  <w:style w:type="character" w:customStyle="1" w:styleId="af9">
    <w:name w:val="Текст примечания Знак"/>
    <w:basedOn w:val="a1"/>
    <w:link w:val="af8"/>
    <w:rsid w:val="007C75D0"/>
    <w:rPr>
      <w:rFonts w:ascii="Times New Roman" w:eastAsia="Times New Roman" w:hAnsi="Times New Roman" w:cs="Times New Roman"/>
      <w:sz w:val="20"/>
      <w:szCs w:val="20"/>
      <w:lang w:eastAsia="ru-RU"/>
    </w:rPr>
  </w:style>
  <w:style w:type="paragraph" w:styleId="afa">
    <w:name w:val="annotation subject"/>
    <w:basedOn w:val="af8"/>
    <w:next w:val="af8"/>
    <w:link w:val="afb"/>
    <w:rsid w:val="007C75D0"/>
    <w:rPr>
      <w:b/>
      <w:bCs/>
    </w:rPr>
  </w:style>
  <w:style w:type="character" w:customStyle="1" w:styleId="afb">
    <w:name w:val="Тема примечания Знак"/>
    <w:basedOn w:val="af9"/>
    <w:link w:val="afa"/>
    <w:rsid w:val="007C75D0"/>
    <w:rPr>
      <w:rFonts w:ascii="Times New Roman" w:eastAsia="Times New Roman" w:hAnsi="Times New Roman" w:cs="Times New Roman"/>
      <w:b/>
      <w:bCs/>
      <w:sz w:val="20"/>
      <w:szCs w:val="20"/>
      <w:lang w:eastAsia="ru-RU"/>
    </w:rPr>
  </w:style>
  <w:style w:type="paragraph" w:styleId="afc">
    <w:name w:val="No Spacing"/>
    <w:link w:val="afd"/>
    <w:uiPriority w:val="1"/>
    <w:qFormat/>
    <w:rsid w:val="007C75D0"/>
    <w:pPr>
      <w:spacing w:after="0" w:line="240" w:lineRule="auto"/>
    </w:pPr>
    <w:rPr>
      <w:rFonts w:ascii="Calibri" w:eastAsia="Calibri" w:hAnsi="Calibri" w:cs="Times New Roman"/>
    </w:rPr>
  </w:style>
  <w:style w:type="paragraph" w:styleId="afe">
    <w:name w:val="List Paragraph"/>
    <w:basedOn w:val="a0"/>
    <w:link w:val="aff"/>
    <w:uiPriority w:val="34"/>
    <w:qFormat/>
    <w:rsid w:val="007C75D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C75D0"/>
  </w:style>
  <w:style w:type="paragraph" w:customStyle="1" w:styleId="ConsPlusDocList">
    <w:name w:val="ConsPlusDocList"/>
    <w:next w:val="a0"/>
    <w:rsid w:val="007C75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C75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C75D0"/>
    <w:pPr>
      <w:numPr>
        <w:numId w:val="1"/>
      </w:numPr>
      <w:contextualSpacing/>
    </w:pPr>
  </w:style>
  <w:style w:type="paragraph" w:customStyle="1" w:styleId="aff0">
    <w:name w:val="a"/>
    <w:basedOn w:val="a0"/>
    <w:rsid w:val="007C75D0"/>
    <w:pPr>
      <w:spacing w:before="100" w:beforeAutospacing="1" w:after="100" w:afterAutospacing="1"/>
    </w:pPr>
  </w:style>
  <w:style w:type="paragraph" w:customStyle="1" w:styleId="21">
    <w:name w:val="Абзац списка2"/>
    <w:basedOn w:val="a0"/>
    <w:qFormat/>
    <w:rsid w:val="007C75D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C75D0"/>
    <w:rPr>
      <w:color w:val="800080"/>
      <w:u w:val="single"/>
    </w:rPr>
  </w:style>
  <w:style w:type="paragraph" w:customStyle="1" w:styleId="xl63">
    <w:name w:val="xl63"/>
    <w:basedOn w:val="a0"/>
    <w:rsid w:val="007C75D0"/>
    <w:pPr>
      <w:spacing w:before="100" w:beforeAutospacing="1" w:after="100" w:afterAutospacing="1"/>
    </w:pPr>
  </w:style>
  <w:style w:type="paragraph" w:customStyle="1" w:styleId="xl64">
    <w:name w:val="xl64"/>
    <w:basedOn w:val="a0"/>
    <w:rsid w:val="007C75D0"/>
    <w:pPr>
      <w:spacing w:before="100" w:beforeAutospacing="1" w:after="100" w:afterAutospacing="1"/>
      <w:jc w:val="center"/>
      <w:textAlignment w:val="top"/>
    </w:pPr>
  </w:style>
  <w:style w:type="paragraph" w:customStyle="1" w:styleId="xl65">
    <w:name w:val="xl65"/>
    <w:basedOn w:val="a0"/>
    <w:rsid w:val="007C75D0"/>
    <w:pPr>
      <w:spacing w:before="100" w:beforeAutospacing="1" w:after="100" w:afterAutospacing="1"/>
    </w:pPr>
  </w:style>
  <w:style w:type="paragraph" w:customStyle="1" w:styleId="xl66">
    <w:name w:val="xl66"/>
    <w:basedOn w:val="a0"/>
    <w:rsid w:val="007C75D0"/>
    <w:pPr>
      <w:spacing w:before="100" w:beforeAutospacing="1" w:after="100" w:afterAutospacing="1"/>
    </w:pPr>
    <w:rPr>
      <w:sz w:val="16"/>
      <w:szCs w:val="16"/>
    </w:rPr>
  </w:style>
  <w:style w:type="paragraph" w:customStyle="1" w:styleId="xl67">
    <w:name w:val="xl67"/>
    <w:basedOn w:val="a0"/>
    <w:rsid w:val="007C75D0"/>
    <w:pPr>
      <w:spacing w:before="100" w:beforeAutospacing="1" w:after="100" w:afterAutospacing="1"/>
      <w:jc w:val="right"/>
    </w:pPr>
    <w:rPr>
      <w:sz w:val="16"/>
      <w:szCs w:val="16"/>
    </w:rPr>
  </w:style>
  <w:style w:type="paragraph" w:customStyle="1" w:styleId="xl68">
    <w:name w:val="xl68"/>
    <w:basedOn w:val="a0"/>
    <w:rsid w:val="007C75D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C75D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C75D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C75D0"/>
    <w:pPr>
      <w:pBdr>
        <w:top w:val="single" w:sz="8" w:space="0" w:color="auto"/>
      </w:pBdr>
      <w:spacing w:before="100" w:beforeAutospacing="1" w:after="100" w:afterAutospacing="1"/>
    </w:pPr>
  </w:style>
  <w:style w:type="paragraph" w:customStyle="1" w:styleId="xl88">
    <w:name w:val="xl88"/>
    <w:basedOn w:val="a0"/>
    <w:rsid w:val="007C75D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C75D0"/>
    <w:pPr>
      <w:pBdr>
        <w:left w:val="single" w:sz="4" w:space="0" w:color="auto"/>
        <w:bottom w:val="single" w:sz="4" w:space="0" w:color="auto"/>
      </w:pBdr>
      <w:spacing w:before="100" w:beforeAutospacing="1" w:after="100" w:afterAutospacing="1"/>
    </w:pPr>
  </w:style>
  <w:style w:type="paragraph" w:customStyle="1" w:styleId="xl90">
    <w:name w:val="xl90"/>
    <w:basedOn w:val="a0"/>
    <w:rsid w:val="007C75D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C75D0"/>
    <w:pPr>
      <w:pBdr>
        <w:top w:val="single" w:sz="8" w:space="0" w:color="auto"/>
      </w:pBdr>
      <w:spacing w:before="100" w:beforeAutospacing="1" w:after="100" w:afterAutospacing="1"/>
    </w:pPr>
    <w:rPr>
      <w:sz w:val="16"/>
      <w:szCs w:val="16"/>
    </w:rPr>
  </w:style>
  <w:style w:type="paragraph" w:customStyle="1" w:styleId="xl92">
    <w:name w:val="xl92"/>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C75D0"/>
    <w:pPr>
      <w:pBdr>
        <w:top w:val="single" w:sz="8" w:space="0" w:color="auto"/>
      </w:pBdr>
      <w:spacing w:before="100" w:beforeAutospacing="1" w:after="100" w:afterAutospacing="1"/>
    </w:pPr>
    <w:rPr>
      <w:sz w:val="16"/>
      <w:szCs w:val="16"/>
    </w:rPr>
  </w:style>
  <w:style w:type="paragraph" w:customStyle="1" w:styleId="xl94">
    <w:name w:val="xl94"/>
    <w:basedOn w:val="a0"/>
    <w:rsid w:val="007C75D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C75D0"/>
    <w:pPr>
      <w:spacing w:before="100" w:beforeAutospacing="1" w:after="100" w:afterAutospacing="1"/>
      <w:textAlignment w:val="top"/>
    </w:pPr>
    <w:rPr>
      <w:sz w:val="16"/>
      <w:szCs w:val="16"/>
    </w:rPr>
  </w:style>
  <w:style w:type="paragraph" w:customStyle="1" w:styleId="xl96">
    <w:name w:val="xl96"/>
    <w:basedOn w:val="a0"/>
    <w:rsid w:val="007C75D0"/>
    <w:pPr>
      <w:pBdr>
        <w:left w:val="single" w:sz="8" w:space="0" w:color="auto"/>
      </w:pBdr>
      <w:spacing w:before="100" w:beforeAutospacing="1" w:after="100" w:afterAutospacing="1"/>
    </w:pPr>
    <w:rPr>
      <w:sz w:val="16"/>
      <w:szCs w:val="16"/>
    </w:rPr>
  </w:style>
  <w:style w:type="paragraph" w:customStyle="1" w:styleId="xl97">
    <w:name w:val="xl97"/>
    <w:basedOn w:val="a0"/>
    <w:rsid w:val="007C75D0"/>
    <w:pPr>
      <w:spacing w:before="100" w:beforeAutospacing="1" w:after="100" w:afterAutospacing="1"/>
    </w:pPr>
    <w:rPr>
      <w:sz w:val="16"/>
      <w:szCs w:val="16"/>
    </w:rPr>
  </w:style>
  <w:style w:type="paragraph" w:customStyle="1" w:styleId="xl98">
    <w:name w:val="xl98"/>
    <w:basedOn w:val="a0"/>
    <w:rsid w:val="007C75D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C75D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C75D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C75D0"/>
    <w:pPr>
      <w:spacing w:before="100" w:beforeAutospacing="1" w:after="100" w:afterAutospacing="1"/>
      <w:jc w:val="center"/>
      <w:textAlignment w:val="top"/>
    </w:pPr>
    <w:rPr>
      <w:sz w:val="16"/>
      <w:szCs w:val="16"/>
    </w:rPr>
  </w:style>
  <w:style w:type="paragraph" w:customStyle="1" w:styleId="xl103">
    <w:name w:val="xl103"/>
    <w:basedOn w:val="a0"/>
    <w:rsid w:val="007C75D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C75D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C75D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C75D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C75D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C75D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C75D0"/>
    <w:pPr>
      <w:spacing w:before="100" w:beforeAutospacing="1" w:after="100" w:afterAutospacing="1"/>
      <w:jc w:val="center"/>
    </w:pPr>
    <w:rPr>
      <w:sz w:val="16"/>
      <w:szCs w:val="16"/>
    </w:rPr>
  </w:style>
  <w:style w:type="paragraph" w:customStyle="1" w:styleId="xl112">
    <w:name w:val="xl112"/>
    <w:basedOn w:val="a0"/>
    <w:rsid w:val="007C75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C75D0"/>
    <w:pPr>
      <w:pBdr>
        <w:bottom w:val="single" w:sz="4" w:space="0" w:color="auto"/>
      </w:pBdr>
      <w:spacing w:before="100" w:beforeAutospacing="1" w:after="100" w:afterAutospacing="1"/>
    </w:pPr>
    <w:rPr>
      <w:sz w:val="16"/>
      <w:szCs w:val="16"/>
    </w:rPr>
  </w:style>
  <w:style w:type="paragraph" w:customStyle="1" w:styleId="xl114">
    <w:name w:val="xl114"/>
    <w:basedOn w:val="a0"/>
    <w:rsid w:val="007C75D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C75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C75D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C75D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C75D0"/>
    <w:pPr>
      <w:spacing w:before="100" w:beforeAutospacing="1" w:after="100" w:afterAutospacing="1"/>
    </w:pPr>
    <w:rPr>
      <w:sz w:val="16"/>
      <w:szCs w:val="16"/>
    </w:rPr>
  </w:style>
  <w:style w:type="paragraph" w:customStyle="1" w:styleId="xl119">
    <w:name w:val="xl119"/>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C75D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C75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7C75D0"/>
    <w:pPr>
      <w:spacing w:after="120"/>
    </w:pPr>
  </w:style>
  <w:style w:type="character" w:customStyle="1" w:styleId="aff3">
    <w:name w:val="Основной текст Знак"/>
    <w:basedOn w:val="a1"/>
    <w:link w:val="aff2"/>
    <w:uiPriority w:val="99"/>
    <w:rsid w:val="007C75D0"/>
    <w:rPr>
      <w:rFonts w:ascii="Times New Roman" w:eastAsia="Times New Roman" w:hAnsi="Times New Roman" w:cs="Times New Roman"/>
      <w:sz w:val="24"/>
      <w:szCs w:val="24"/>
      <w:lang w:eastAsia="ru-RU"/>
    </w:rPr>
  </w:style>
  <w:style w:type="paragraph" w:styleId="22">
    <w:name w:val="Body Text 2"/>
    <w:basedOn w:val="a0"/>
    <w:link w:val="23"/>
    <w:uiPriority w:val="99"/>
    <w:rsid w:val="007C75D0"/>
    <w:pPr>
      <w:spacing w:after="120" w:line="480" w:lineRule="auto"/>
    </w:pPr>
  </w:style>
  <w:style w:type="character" w:customStyle="1" w:styleId="23">
    <w:name w:val="Основной текст 2 Знак"/>
    <w:basedOn w:val="a1"/>
    <w:link w:val="22"/>
    <w:uiPriority w:val="99"/>
    <w:rsid w:val="007C75D0"/>
    <w:rPr>
      <w:rFonts w:ascii="Times New Roman" w:eastAsia="Times New Roman" w:hAnsi="Times New Roman" w:cs="Times New Roman"/>
      <w:sz w:val="24"/>
      <w:szCs w:val="24"/>
      <w:lang w:eastAsia="ru-RU"/>
    </w:rPr>
  </w:style>
  <w:style w:type="paragraph" w:styleId="aff4">
    <w:name w:val="caption"/>
    <w:basedOn w:val="a0"/>
    <w:uiPriority w:val="99"/>
    <w:qFormat/>
    <w:rsid w:val="007C75D0"/>
    <w:pPr>
      <w:widowControl w:val="0"/>
      <w:jc w:val="center"/>
    </w:pPr>
    <w:rPr>
      <w:b/>
      <w:sz w:val="28"/>
      <w:szCs w:val="20"/>
    </w:rPr>
  </w:style>
  <w:style w:type="paragraph" w:styleId="aff5">
    <w:name w:val="Body Text Indent"/>
    <w:basedOn w:val="a0"/>
    <w:link w:val="aff6"/>
    <w:uiPriority w:val="99"/>
    <w:rsid w:val="007C75D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C75D0"/>
    <w:rPr>
      <w:rFonts w:ascii="Times New Roman" w:eastAsia="Times New Roman" w:hAnsi="Times New Roman" w:cs="Times New Roman"/>
      <w:sz w:val="24"/>
      <w:szCs w:val="24"/>
      <w:lang w:eastAsia="ru-RU"/>
    </w:rPr>
  </w:style>
  <w:style w:type="paragraph" w:styleId="aff7">
    <w:name w:val="Subtitle"/>
    <w:basedOn w:val="a0"/>
    <w:link w:val="aff8"/>
    <w:qFormat/>
    <w:rsid w:val="007C75D0"/>
    <w:pPr>
      <w:widowControl w:val="0"/>
      <w:jc w:val="center"/>
    </w:pPr>
    <w:rPr>
      <w:b/>
      <w:szCs w:val="20"/>
    </w:rPr>
  </w:style>
  <w:style w:type="character" w:customStyle="1" w:styleId="aff8">
    <w:name w:val="Подзаголовок Знак"/>
    <w:basedOn w:val="a1"/>
    <w:link w:val="aff7"/>
    <w:rsid w:val="007C75D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C75D0"/>
    <w:pPr>
      <w:spacing w:line="360" w:lineRule="auto"/>
      <w:ind w:firstLine="360"/>
      <w:jc w:val="both"/>
    </w:pPr>
  </w:style>
  <w:style w:type="character" w:customStyle="1" w:styleId="25">
    <w:name w:val="Основной текст с отступом 2 Знак"/>
    <w:basedOn w:val="a1"/>
    <w:link w:val="24"/>
    <w:uiPriority w:val="99"/>
    <w:rsid w:val="007C75D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C75D0"/>
    <w:pPr>
      <w:spacing w:line="360" w:lineRule="auto"/>
      <w:ind w:firstLine="544"/>
      <w:jc w:val="both"/>
    </w:pPr>
  </w:style>
  <w:style w:type="character" w:customStyle="1" w:styleId="34">
    <w:name w:val="Основной текст с отступом 3 Знак"/>
    <w:basedOn w:val="a1"/>
    <w:link w:val="33"/>
    <w:uiPriority w:val="99"/>
    <w:rsid w:val="007C75D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C75D0"/>
    <w:pPr>
      <w:widowControl w:val="0"/>
      <w:ind w:left="567"/>
    </w:pPr>
    <w:rPr>
      <w:szCs w:val="20"/>
    </w:rPr>
  </w:style>
  <w:style w:type="paragraph" w:customStyle="1" w:styleId="14">
    <w:name w:val="Знак Знак Знак1"/>
    <w:basedOn w:val="a0"/>
    <w:rsid w:val="007C75D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C75D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C75D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C75D0"/>
    <w:pPr>
      <w:spacing w:after="160" w:line="240" w:lineRule="exact"/>
    </w:pPr>
    <w:rPr>
      <w:rFonts w:ascii="Verdana" w:hAnsi="Verdana"/>
      <w:sz w:val="20"/>
      <w:szCs w:val="20"/>
      <w:lang w:val="en-US" w:eastAsia="en-US"/>
    </w:rPr>
  </w:style>
  <w:style w:type="paragraph" w:customStyle="1" w:styleId="310">
    <w:name w:val="Основной текст 31"/>
    <w:basedOn w:val="a0"/>
    <w:rsid w:val="007C75D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C75D0"/>
    <w:pPr>
      <w:spacing w:before="100" w:beforeAutospacing="1" w:after="100" w:afterAutospacing="1"/>
    </w:pPr>
    <w:rPr>
      <w:rFonts w:ascii="Tahoma" w:hAnsi="Tahoma"/>
      <w:sz w:val="20"/>
      <w:szCs w:val="20"/>
      <w:lang w:val="en-US" w:eastAsia="en-US"/>
    </w:rPr>
  </w:style>
  <w:style w:type="character" w:styleId="affd">
    <w:name w:val="Strong"/>
    <w:uiPriority w:val="22"/>
    <w:qFormat/>
    <w:rsid w:val="007C75D0"/>
    <w:rPr>
      <w:b/>
      <w:bCs/>
    </w:rPr>
  </w:style>
  <w:style w:type="character" w:styleId="affe">
    <w:name w:val="Intense Emphasis"/>
    <w:uiPriority w:val="21"/>
    <w:qFormat/>
    <w:rsid w:val="007C75D0"/>
    <w:rPr>
      <w:b/>
      <w:bCs/>
      <w:i/>
      <w:iCs/>
      <w:color w:val="4F81BD"/>
    </w:rPr>
  </w:style>
  <w:style w:type="paragraph" w:styleId="afff">
    <w:name w:val="TOC Heading"/>
    <w:basedOn w:val="1"/>
    <w:next w:val="a0"/>
    <w:uiPriority w:val="39"/>
    <w:qFormat/>
    <w:rsid w:val="007C75D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7C75D0"/>
    <w:pPr>
      <w:tabs>
        <w:tab w:val="right" w:leader="dot" w:pos="9344"/>
      </w:tabs>
      <w:spacing w:line="360" w:lineRule="auto"/>
      <w:jc w:val="both"/>
    </w:pPr>
  </w:style>
  <w:style w:type="paragraph" w:styleId="26">
    <w:name w:val="toc 2"/>
    <w:basedOn w:val="a0"/>
    <w:next w:val="a0"/>
    <w:autoRedefine/>
    <w:uiPriority w:val="39"/>
    <w:unhideWhenUsed/>
    <w:rsid w:val="007C75D0"/>
    <w:pPr>
      <w:ind w:left="240"/>
    </w:pPr>
  </w:style>
  <w:style w:type="paragraph" w:styleId="35">
    <w:name w:val="toc 3"/>
    <w:basedOn w:val="a0"/>
    <w:next w:val="a0"/>
    <w:autoRedefine/>
    <w:uiPriority w:val="39"/>
    <w:unhideWhenUsed/>
    <w:rsid w:val="007C75D0"/>
    <w:pPr>
      <w:ind w:left="480"/>
    </w:pPr>
  </w:style>
  <w:style w:type="character" w:styleId="afff0">
    <w:name w:val="Book Title"/>
    <w:uiPriority w:val="33"/>
    <w:qFormat/>
    <w:rsid w:val="007C75D0"/>
    <w:rPr>
      <w:b/>
      <w:bCs/>
      <w:smallCaps/>
      <w:spacing w:val="5"/>
    </w:rPr>
  </w:style>
  <w:style w:type="paragraph" w:customStyle="1" w:styleId="afff1">
    <w:name w:val="Знак Знак"/>
    <w:basedOn w:val="a0"/>
    <w:rsid w:val="007C75D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C75D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C75D0"/>
    <w:pPr>
      <w:spacing w:after="160" w:line="240" w:lineRule="exact"/>
    </w:pPr>
    <w:rPr>
      <w:rFonts w:ascii="Verdana" w:hAnsi="Verdana"/>
      <w:sz w:val="20"/>
      <w:szCs w:val="20"/>
      <w:lang w:val="en-US" w:eastAsia="en-US"/>
    </w:rPr>
  </w:style>
  <w:style w:type="paragraph" w:customStyle="1" w:styleId="-1">
    <w:name w:val="-Текст1"/>
    <w:basedOn w:val="a0"/>
    <w:rsid w:val="007C75D0"/>
    <w:pPr>
      <w:widowControl w:val="0"/>
      <w:ind w:firstLine="720"/>
      <w:jc w:val="both"/>
    </w:pPr>
    <w:rPr>
      <w:rFonts w:ascii="a_Timer" w:hAnsi="a_Timer"/>
      <w:snapToGrid w:val="0"/>
      <w:lang w:val="en-US"/>
    </w:rPr>
  </w:style>
  <w:style w:type="paragraph" w:customStyle="1" w:styleId="afff3">
    <w:name w:val="Знак"/>
    <w:basedOn w:val="a0"/>
    <w:rsid w:val="007C75D0"/>
    <w:pPr>
      <w:spacing w:after="160" w:line="240" w:lineRule="exact"/>
    </w:pPr>
    <w:rPr>
      <w:rFonts w:ascii="Verdana" w:hAnsi="Verdana"/>
      <w:sz w:val="20"/>
      <w:szCs w:val="20"/>
      <w:lang w:val="en-US" w:eastAsia="en-US"/>
    </w:rPr>
  </w:style>
  <w:style w:type="character" w:customStyle="1" w:styleId="afff4">
    <w:name w:val="Цветовое выделение"/>
    <w:rsid w:val="007C75D0"/>
    <w:rPr>
      <w:b/>
      <w:bCs/>
      <w:color w:val="000080"/>
    </w:rPr>
  </w:style>
  <w:style w:type="character" w:customStyle="1" w:styleId="afff5">
    <w:name w:val="Гипертекстовая ссылка"/>
    <w:uiPriority w:val="99"/>
    <w:rsid w:val="007C75D0"/>
    <w:rPr>
      <w:b/>
      <w:bCs/>
      <w:color w:val="008000"/>
    </w:rPr>
  </w:style>
  <w:style w:type="paragraph" w:customStyle="1" w:styleId="27">
    <w:name w:val="Знак2"/>
    <w:basedOn w:val="a0"/>
    <w:rsid w:val="007C75D0"/>
    <w:rPr>
      <w:rFonts w:ascii="Verdana" w:hAnsi="Verdana" w:cs="Verdana"/>
      <w:sz w:val="20"/>
      <w:szCs w:val="20"/>
      <w:lang w:val="en-US" w:eastAsia="en-US"/>
    </w:rPr>
  </w:style>
  <w:style w:type="character" w:customStyle="1" w:styleId="afd">
    <w:name w:val="Без интервала Знак"/>
    <w:link w:val="afc"/>
    <w:uiPriority w:val="1"/>
    <w:locked/>
    <w:rsid w:val="007C75D0"/>
    <w:rPr>
      <w:rFonts w:ascii="Calibri" w:eastAsia="Calibri" w:hAnsi="Calibri" w:cs="Times New Roman"/>
    </w:rPr>
  </w:style>
  <w:style w:type="table" w:styleId="16">
    <w:name w:val="Table Classic 1"/>
    <w:basedOn w:val="a2"/>
    <w:rsid w:val="007C75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7C75D0"/>
    <w:pPr>
      <w:spacing w:after="160" w:line="240" w:lineRule="exact"/>
    </w:pPr>
    <w:rPr>
      <w:rFonts w:ascii="Verdana" w:hAnsi="Verdana" w:cs="Verdana"/>
      <w:sz w:val="20"/>
      <w:szCs w:val="20"/>
      <w:lang w:val="en-US" w:eastAsia="en-US"/>
    </w:rPr>
  </w:style>
  <w:style w:type="paragraph" w:customStyle="1" w:styleId="text">
    <w:name w:val="text"/>
    <w:basedOn w:val="a0"/>
    <w:rsid w:val="007C75D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7C75D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7C75D0"/>
    <w:pPr>
      <w:ind w:left="720"/>
    </w:pPr>
  </w:style>
  <w:style w:type="paragraph" w:customStyle="1" w:styleId="ConsCell">
    <w:name w:val="ConsCell"/>
    <w:rsid w:val="007C75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C75D0"/>
    <w:rPr>
      <w:rFonts w:ascii="Times New Roman" w:hAnsi="Times New Roman" w:cs="Times New Roman"/>
      <w:sz w:val="26"/>
      <w:szCs w:val="26"/>
    </w:rPr>
  </w:style>
  <w:style w:type="paragraph" w:customStyle="1" w:styleId="Style7">
    <w:name w:val="Style7"/>
    <w:basedOn w:val="a0"/>
    <w:uiPriority w:val="99"/>
    <w:rsid w:val="007C75D0"/>
    <w:pPr>
      <w:widowControl w:val="0"/>
      <w:autoSpaceDE w:val="0"/>
      <w:autoSpaceDN w:val="0"/>
      <w:adjustRightInd w:val="0"/>
    </w:pPr>
  </w:style>
  <w:style w:type="paragraph" w:customStyle="1" w:styleId="Style1">
    <w:name w:val="Style1"/>
    <w:basedOn w:val="a0"/>
    <w:uiPriority w:val="99"/>
    <w:rsid w:val="007C75D0"/>
    <w:pPr>
      <w:widowControl w:val="0"/>
      <w:autoSpaceDE w:val="0"/>
      <w:autoSpaceDN w:val="0"/>
      <w:adjustRightInd w:val="0"/>
      <w:spacing w:line="337" w:lineRule="exact"/>
      <w:ind w:firstLine="696"/>
      <w:jc w:val="both"/>
    </w:pPr>
  </w:style>
  <w:style w:type="paragraph" w:customStyle="1" w:styleId="1a">
    <w:name w:val="Обычный1"/>
    <w:rsid w:val="007C75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C75D0"/>
    <w:rPr>
      <w:rFonts w:ascii="Times New Roman" w:hAnsi="Times New Roman" w:cs="Times New Roman"/>
      <w:sz w:val="22"/>
      <w:szCs w:val="22"/>
    </w:rPr>
  </w:style>
  <w:style w:type="character" w:customStyle="1" w:styleId="hl1">
    <w:name w:val="hl1"/>
    <w:rsid w:val="007C75D0"/>
    <w:rPr>
      <w:color w:val="4682B4"/>
    </w:rPr>
  </w:style>
  <w:style w:type="numbering" w:customStyle="1" w:styleId="1b">
    <w:name w:val="Нет списка1"/>
    <w:next w:val="a3"/>
    <w:uiPriority w:val="99"/>
    <w:semiHidden/>
    <w:unhideWhenUsed/>
    <w:rsid w:val="007C75D0"/>
  </w:style>
  <w:style w:type="paragraph" w:styleId="afff6">
    <w:name w:val="Salutation"/>
    <w:basedOn w:val="a0"/>
    <w:next w:val="a0"/>
    <w:link w:val="afff7"/>
    <w:uiPriority w:val="99"/>
    <w:unhideWhenUsed/>
    <w:rsid w:val="007C75D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C75D0"/>
    <w:rPr>
      <w:rFonts w:ascii="Arial" w:eastAsia="Times New Roman" w:hAnsi="Arial" w:cs="Arial"/>
      <w:sz w:val="20"/>
      <w:szCs w:val="20"/>
      <w:lang w:val="en-US"/>
    </w:rPr>
  </w:style>
  <w:style w:type="paragraph" w:customStyle="1" w:styleId="Style2">
    <w:name w:val="Style2"/>
    <w:basedOn w:val="a0"/>
    <w:uiPriority w:val="99"/>
    <w:rsid w:val="007C75D0"/>
    <w:pPr>
      <w:widowControl w:val="0"/>
      <w:autoSpaceDE w:val="0"/>
      <w:autoSpaceDN w:val="0"/>
      <w:adjustRightInd w:val="0"/>
    </w:pPr>
  </w:style>
  <w:style w:type="paragraph" w:customStyle="1" w:styleId="stylet3">
    <w:name w:val="stylet3"/>
    <w:basedOn w:val="a0"/>
    <w:uiPriority w:val="99"/>
    <w:rsid w:val="007C75D0"/>
    <w:pPr>
      <w:spacing w:before="100" w:beforeAutospacing="1" w:after="100" w:afterAutospacing="1"/>
    </w:pPr>
  </w:style>
  <w:style w:type="character" w:customStyle="1" w:styleId="apple-converted-space">
    <w:name w:val="apple-converted-space"/>
    <w:rsid w:val="007C75D0"/>
  </w:style>
  <w:style w:type="paragraph" w:customStyle="1" w:styleId="Default">
    <w:name w:val="Default"/>
    <w:rsid w:val="007C75D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C75D0"/>
    <w:pPr>
      <w:autoSpaceDE w:val="0"/>
      <w:autoSpaceDN w:val="0"/>
      <w:adjustRightInd w:val="0"/>
    </w:pPr>
    <w:rPr>
      <w:rFonts w:ascii="Arial" w:hAnsi="Arial" w:cs="Arial"/>
    </w:rPr>
  </w:style>
  <w:style w:type="character" w:customStyle="1" w:styleId="js-phone-number">
    <w:name w:val="js-phone-number"/>
    <w:rsid w:val="007C75D0"/>
  </w:style>
  <w:style w:type="paragraph" w:customStyle="1" w:styleId="Title">
    <w:name w:val="Title!Название НПА"/>
    <w:basedOn w:val="a0"/>
    <w:rsid w:val="007C75D0"/>
    <w:pPr>
      <w:spacing w:before="240" w:after="60"/>
      <w:ind w:firstLine="567"/>
      <w:jc w:val="center"/>
      <w:outlineLvl w:val="0"/>
    </w:pPr>
    <w:rPr>
      <w:rFonts w:ascii="Arial" w:hAnsi="Arial" w:cs="Arial"/>
      <w:b/>
      <w:bCs/>
      <w:kern w:val="28"/>
      <w:sz w:val="32"/>
      <w:szCs w:val="32"/>
    </w:rPr>
  </w:style>
  <w:style w:type="character" w:customStyle="1" w:styleId="genmed">
    <w:name w:val="genmed"/>
    <w:rsid w:val="007C75D0"/>
  </w:style>
  <w:style w:type="paragraph" w:customStyle="1" w:styleId="S">
    <w:name w:val="S_Обычный жирный"/>
    <w:basedOn w:val="a0"/>
    <w:qFormat/>
    <w:rsid w:val="007C75D0"/>
    <w:pPr>
      <w:spacing w:line="276" w:lineRule="auto"/>
      <w:ind w:firstLine="567"/>
      <w:jc w:val="both"/>
    </w:pPr>
  </w:style>
  <w:style w:type="character" w:styleId="afff9">
    <w:name w:val="Emphasis"/>
    <w:uiPriority w:val="20"/>
    <w:qFormat/>
    <w:rsid w:val="007C75D0"/>
    <w:rPr>
      <w:i/>
      <w:iCs/>
    </w:rPr>
  </w:style>
  <w:style w:type="paragraph" w:customStyle="1" w:styleId="msonormalmailrucssattributepostfix">
    <w:name w:val="msonormal_mailru_css_attribute_postfix"/>
    <w:basedOn w:val="a0"/>
    <w:rsid w:val="007C75D0"/>
    <w:pPr>
      <w:spacing w:before="100" w:beforeAutospacing="1" w:after="100" w:afterAutospacing="1"/>
    </w:pPr>
  </w:style>
  <w:style w:type="character" w:customStyle="1" w:styleId="aff">
    <w:name w:val="Абзац списка Знак"/>
    <w:link w:val="afe"/>
    <w:uiPriority w:val="34"/>
    <w:locked/>
    <w:rsid w:val="007C75D0"/>
    <w:rPr>
      <w:rFonts w:ascii="Calibri" w:eastAsia="Calibri" w:hAnsi="Calibri" w:cs="Times New Roman"/>
    </w:rPr>
  </w:style>
  <w:style w:type="paragraph" w:customStyle="1" w:styleId="afffa">
    <w:name w:val="Всегда"/>
    <w:basedOn w:val="a0"/>
    <w:autoRedefine/>
    <w:qFormat/>
    <w:rsid w:val="007C75D0"/>
    <w:pPr>
      <w:ind w:firstLine="709"/>
      <w:jc w:val="both"/>
    </w:pPr>
    <w:rPr>
      <w:sz w:val="28"/>
      <w:szCs w:val="28"/>
      <w:lang w:eastAsia="en-US"/>
    </w:rPr>
  </w:style>
  <w:style w:type="paragraph" w:customStyle="1" w:styleId="pt-a-000016">
    <w:name w:val="pt-a-000016"/>
    <w:basedOn w:val="a0"/>
    <w:rsid w:val="007C75D0"/>
    <w:pPr>
      <w:spacing w:before="100" w:beforeAutospacing="1" w:after="100" w:afterAutospacing="1"/>
    </w:pPr>
  </w:style>
  <w:style w:type="character" w:customStyle="1" w:styleId="pt-a0-000001">
    <w:name w:val="pt-a0-000001"/>
    <w:rsid w:val="007C75D0"/>
  </w:style>
  <w:style w:type="character" w:customStyle="1" w:styleId="ConsPlusNormal0">
    <w:name w:val="ConsPlusNormal Знак"/>
    <w:link w:val="ConsPlusNormal"/>
    <w:locked/>
    <w:rsid w:val="007C75D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75D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C75D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7C75D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7C75D0"/>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7C75D0"/>
    <w:pPr>
      <w:spacing w:before="240" w:after="60"/>
      <w:outlineLvl w:val="4"/>
    </w:pPr>
    <w:rPr>
      <w:rFonts w:ascii="Calibri" w:hAnsi="Calibri"/>
      <w:b/>
      <w:bCs/>
      <w:i/>
      <w:iCs/>
      <w:sz w:val="26"/>
      <w:szCs w:val="26"/>
    </w:rPr>
  </w:style>
  <w:style w:type="paragraph" w:styleId="9">
    <w:name w:val="heading 9"/>
    <w:basedOn w:val="a0"/>
    <w:next w:val="a0"/>
    <w:link w:val="90"/>
    <w:qFormat/>
    <w:rsid w:val="007C75D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C75D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7C75D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7C75D0"/>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7C75D0"/>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7C75D0"/>
    <w:rPr>
      <w:rFonts w:ascii="Arial" w:eastAsia="Times New Roman" w:hAnsi="Arial" w:cs="Arial"/>
      <w:lang w:eastAsia="ru-RU"/>
    </w:rPr>
  </w:style>
  <w:style w:type="paragraph" w:styleId="a4">
    <w:name w:val="Balloon Text"/>
    <w:basedOn w:val="a0"/>
    <w:link w:val="a5"/>
    <w:uiPriority w:val="99"/>
    <w:rsid w:val="007C75D0"/>
    <w:rPr>
      <w:rFonts w:ascii="Tahoma" w:hAnsi="Tahoma"/>
      <w:sz w:val="16"/>
      <w:szCs w:val="16"/>
      <w:lang w:val="x-none" w:eastAsia="x-none"/>
    </w:rPr>
  </w:style>
  <w:style w:type="character" w:customStyle="1" w:styleId="a5">
    <w:name w:val="Текст выноски Знак"/>
    <w:basedOn w:val="a1"/>
    <w:link w:val="a4"/>
    <w:uiPriority w:val="99"/>
    <w:rsid w:val="007C75D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7C75D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7C75D0"/>
    <w:rPr>
      <w:rFonts w:ascii="Times New Roman" w:eastAsia="Lucida Sans Unicode" w:hAnsi="Times New Roman" w:cs="Times New Roman"/>
      <w:kern w:val="2"/>
      <w:sz w:val="24"/>
      <w:szCs w:val="24"/>
      <w:lang w:val="x-none"/>
    </w:rPr>
  </w:style>
  <w:style w:type="character" w:styleId="a8">
    <w:name w:val="Hyperlink"/>
    <w:uiPriority w:val="99"/>
    <w:rsid w:val="007C75D0"/>
    <w:rPr>
      <w:color w:val="0000FF"/>
      <w:u w:val="single"/>
    </w:rPr>
  </w:style>
  <w:style w:type="paragraph" w:customStyle="1" w:styleId="ConsTitle">
    <w:name w:val="ConsTitle"/>
    <w:rsid w:val="007C75D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C75D0"/>
    <w:pPr>
      <w:tabs>
        <w:tab w:val="center" w:pos="4677"/>
        <w:tab w:val="right" w:pos="9355"/>
      </w:tabs>
    </w:pPr>
  </w:style>
  <w:style w:type="character" w:customStyle="1" w:styleId="aa">
    <w:name w:val="Верхний колонтитул Знак"/>
    <w:basedOn w:val="a1"/>
    <w:link w:val="a9"/>
    <w:uiPriority w:val="99"/>
    <w:rsid w:val="007C75D0"/>
    <w:rPr>
      <w:rFonts w:ascii="Times New Roman" w:eastAsia="Times New Roman" w:hAnsi="Times New Roman" w:cs="Times New Roman"/>
      <w:sz w:val="24"/>
      <w:szCs w:val="24"/>
      <w:lang w:eastAsia="ru-RU"/>
    </w:rPr>
  </w:style>
  <w:style w:type="paragraph" w:styleId="ab">
    <w:name w:val="footer"/>
    <w:basedOn w:val="a0"/>
    <w:link w:val="ac"/>
    <w:uiPriority w:val="99"/>
    <w:rsid w:val="007C75D0"/>
    <w:pPr>
      <w:tabs>
        <w:tab w:val="center" w:pos="4677"/>
        <w:tab w:val="right" w:pos="9355"/>
      </w:tabs>
    </w:pPr>
  </w:style>
  <w:style w:type="character" w:customStyle="1" w:styleId="ac">
    <w:name w:val="Нижний колонтитул Знак"/>
    <w:basedOn w:val="a1"/>
    <w:link w:val="ab"/>
    <w:uiPriority w:val="99"/>
    <w:rsid w:val="007C75D0"/>
    <w:rPr>
      <w:rFonts w:ascii="Times New Roman" w:eastAsia="Times New Roman" w:hAnsi="Times New Roman" w:cs="Times New Roman"/>
      <w:sz w:val="24"/>
      <w:szCs w:val="24"/>
      <w:lang w:eastAsia="ru-RU"/>
    </w:rPr>
  </w:style>
  <w:style w:type="paragraph" w:customStyle="1" w:styleId="ad">
    <w:name w:val="Статья"/>
    <w:basedOn w:val="a0"/>
    <w:rsid w:val="007C75D0"/>
    <w:pPr>
      <w:spacing w:before="400" w:line="360" w:lineRule="auto"/>
      <w:ind w:left="708"/>
    </w:pPr>
    <w:rPr>
      <w:b/>
      <w:sz w:val="28"/>
    </w:rPr>
  </w:style>
  <w:style w:type="paragraph" w:customStyle="1" w:styleId="ae">
    <w:name w:val="Абзац"/>
    <w:rsid w:val="007C75D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C75D0"/>
    <w:rPr>
      <w:sz w:val="25"/>
      <w:shd w:val="clear" w:color="auto" w:fill="FFFFFF"/>
    </w:rPr>
  </w:style>
  <w:style w:type="paragraph" w:customStyle="1" w:styleId="11">
    <w:name w:val="Основной текст1"/>
    <w:basedOn w:val="a0"/>
    <w:link w:val="af"/>
    <w:qFormat/>
    <w:rsid w:val="007C75D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7C75D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7C75D0"/>
    <w:rPr>
      <w:rFonts w:ascii="Calibri" w:eastAsia="Times New Roman" w:hAnsi="Calibri" w:cs="Times New Roman"/>
      <w:sz w:val="16"/>
      <w:szCs w:val="16"/>
    </w:rPr>
  </w:style>
  <w:style w:type="paragraph" w:styleId="af0">
    <w:name w:val="Title"/>
    <w:basedOn w:val="a0"/>
    <w:link w:val="af1"/>
    <w:qFormat/>
    <w:rsid w:val="007C75D0"/>
    <w:pPr>
      <w:jc w:val="center"/>
    </w:pPr>
    <w:rPr>
      <w:b/>
      <w:bCs/>
      <w:sz w:val="28"/>
    </w:rPr>
  </w:style>
  <w:style w:type="character" w:customStyle="1" w:styleId="af1">
    <w:name w:val="Название Знак"/>
    <w:basedOn w:val="a1"/>
    <w:link w:val="af0"/>
    <w:rsid w:val="007C75D0"/>
    <w:rPr>
      <w:rFonts w:ascii="Times New Roman" w:eastAsia="Times New Roman" w:hAnsi="Times New Roman" w:cs="Times New Roman"/>
      <w:b/>
      <w:bCs/>
      <w:sz w:val="28"/>
      <w:szCs w:val="24"/>
      <w:lang w:eastAsia="ru-RU"/>
    </w:rPr>
  </w:style>
  <w:style w:type="table" w:styleId="af2">
    <w:name w:val="Table Grid"/>
    <w:basedOn w:val="a2"/>
    <w:uiPriority w:val="59"/>
    <w:rsid w:val="007C75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7C75D0"/>
    <w:pPr>
      <w:spacing w:after="200" w:line="276" w:lineRule="auto"/>
      <w:ind w:left="720"/>
      <w:contextualSpacing/>
    </w:pPr>
    <w:rPr>
      <w:rFonts w:ascii="Calibri" w:eastAsia="Calibri" w:hAnsi="Calibri"/>
      <w:sz w:val="22"/>
      <w:szCs w:val="22"/>
    </w:rPr>
  </w:style>
  <w:style w:type="paragraph" w:customStyle="1" w:styleId="ConsNormal">
    <w:name w:val="ConsNormal"/>
    <w:rsid w:val="007C75D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7C75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C75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C75D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C75D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C7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C75D0"/>
    <w:rPr>
      <w:rFonts w:ascii="Courier New" w:eastAsia="Times New Roman" w:hAnsi="Courier New" w:cs="Courier New"/>
      <w:sz w:val="20"/>
      <w:szCs w:val="20"/>
      <w:lang w:eastAsia="ru-RU"/>
    </w:rPr>
  </w:style>
  <w:style w:type="character" w:styleId="af3">
    <w:name w:val="page number"/>
    <w:basedOn w:val="a1"/>
    <w:rsid w:val="007C75D0"/>
  </w:style>
  <w:style w:type="paragraph" w:styleId="af4">
    <w:name w:val="footnote text"/>
    <w:basedOn w:val="a0"/>
    <w:link w:val="af5"/>
    <w:rsid w:val="007C75D0"/>
    <w:rPr>
      <w:sz w:val="20"/>
      <w:szCs w:val="20"/>
    </w:rPr>
  </w:style>
  <w:style w:type="character" w:customStyle="1" w:styleId="af5">
    <w:name w:val="Текст сноски Знак"/>
    <w:basedOn w:val="a1"/>
    <w:link w:val="af4"/>
    <w:rsid w:val="007C75D0"/>
    <w:rPr>
      <w:rFonts w:ascii="Times New Roman" w:eastAsia="Times New Roman" w:hAnsi="Times New Roman" w:cs="Times New Roman"/>
      <w:sz w:val="20"/>
      <w:szCs w:val="20"/>
      <w:lang w:eastAsia="ru-RU"/>
    </w:rPr>
  </w:style>
  <w:style w:type="character" w:styleId="af6">
    <w:name w:val="footnote reference"/>
    <w:uiPriority w:val="99"/>
    <w:rsid w:val="007C75D0"/>
    <w:rPr>
      <w:vertAlign w:val="superscript"/>
    </w:rPr>
  </w:style>
  <w:style w:type="character" w:styleId="af7">
    <w:name w:val="annotation reference"/>
    <w:rsid w:val="007C75D0"/>
    <w:rPr>
      <w:sz w:val="16"/>
      <w:szCs w:val="16"/>
    </w:rPr>
  </w:style>
  <w:style w:type="paragraph" w:styleId="af8">
    <w:name w:val="annotation text"/>
    <w:basedOn w:val="a0"/>
    <w:link w:val="af9"/>
    <w:rsid w:val="007C75D0"/>
    <w:rPr>
      <w:sz w:val="20"/>
      <w:szCs w:val="20"/>
    </w:rPr>
  </w:style>
  <w:style w:type="character" w:customStyle="1" w:styleId="af9">
    <w:name w:val="Текст примечания Знак"/>
    <w:basedOn w:val="a1"/>
    <w:link w:val="af8"/>
    <w:rsid w:val="007C75D0"/>
    <w:rPr>
      <w:rFonts w:ascii="Times New Roman" w:eastAsia="Times New Roman" w:hAnsi="Times New Roman" w:cs="Times New Roman"/>
      <w:sz w:val="20"/>
      <w:szCs w:val="20"/>
      <w:lang w:eastAsia="ru-RU"/>
    </w:rPr>
  </w:style>
  <w:style w:type="paragraph" w:styleId="afa">
    <w:name w:val="annotation subject"/>
    <w:basedOn w:val="af8"/>
    <w:next w:val="af8"/>
    <w:link w:val="afb"/>
    <w:rsid w:val="007C75D0"/>
    <w:rPr>
      <w:b/>
      <w:bCs/>
    </w:rPr>
  </w:style>
  <w:style w:type="character" w:customStyle="1" w:styleId="afb">
    <w:name w:val="Тема примечания Знак"/>
    <w:basedOn w:val="af9"/>
    <w:link w:val="afa"/>
    <w:rsid w:val="007C75D0"/>
    <w:rPr>
      <w:rFonts w:ascii="Times New Roman" w:eastAsia="Times New Roman" w:hAnsi="Times New Roman" w:cs="Times New Roman"/>
      <w:b/>
      <w:bCs/>
      <w:sz w:val="20"/>
      <w:szCs w:val="20"/>
      <w:lang w:eastAsia="ru-RU"/>
    </w:rPr>
  </w:style>
  <w:style w:type="paragraph" w:styleId="afc">
    <w:name w:val="No Spacing"/>
    <w:link w:val="afd"/>
    <w:uiPriority w:val="1"/>
    <w:qFormat/>
    <w:rsid w:val="007C75D0"/>
    <w:pPr>
      <w:spacing w:after="0" w:line="240" w:lineRule="auto"/>
    </w:pPr>
    <w:rPr>
      <w:rFonts w:ascii="Calibri" w:eastAsia="Calibri" w:hAnsi="Calibri" w:cs="Times New Roman"/>
    </w:rPr>
  </w:style>
  <w:style w:type="paragraph" w:styleId="afe">
    <w:name w:val="List Paragraph"/>
    <w:basedOn w:val="a0"/>
    <w:link w:val="aff"/>
    <w:uiPriority w:val="34"/>
    <w:qFormat/>
    <w:rsid w:val="007C75D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7C75D0"/>
  </w:style>
  <w:style w:type="paragraph" w:customStyle="1" w:styleId="ConsPlusDocList">
    <w:name w:val="ConsPlusDocList"/>
    <w:next w:val="a0"/>
    <w:rsid w:val="007C75D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C75D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C75D0"/>
    <w:pPr>
      <w:numPr>
        <w:numId w:val="1"/>
      </w:numPr>
      <w:contextualSpacing/>
    </w:pPr>
  </w:style>
  <w:style w:type="paragraph" w:customStyle="1" w:styleId="aff0">
    <w:name w:val="a"/>
    <w:basedOn w:val="a0"/>
    <w:rsid w:val="007C75D0"/>
    <w:pPr>
      <w:spacing w:before="100" w:beforeAutospacing="1" w:after="100" w:afterAutospacing="1"/>
    </w:pPr>
  </w:style>
  <w:style w:type="paragraph" w:customStyle="1" w:styleId="21">
    <w:name w:val="Абзац списка2"/>
    <w:basedOn w:val="a0"/>
    <w:qFormat/>
    <w:rsid w:val="007C75D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7C75D0"/>
    <w:rPr>
      <w:color w:val="800080"/>
      <w:u w:val="single"/>
    </w:rPr>
  </w:style>
  <w:style w:type="paragraph" w:customStyle="1" w:styleId="xl63">
    <w:name w:val="xl63"/>
    <w:basedOn w:val="a0"/>
    <w:rsid w:val="007C75D0"/>
    <w:pPr>
      <w:spacing w:before="100" w:beforeAutospacing="1" w:after="100" w:afterAutospacing="1"/>
    </w:pPr>
  </w:style>
  <w:style w:type="paragraph" w:customStyle="1" w:styleId="xl64">
    <w:name w:val="xl64"/>
    <w:basedOn w:val="a0"/>
    <w:rsid w:val="007C75D0"/>
    <w:pPr>
      <w:spacing w:before="100" w:beforeAutospacing="1" w:after="100" w:afterAutospacing="1"/>
      <w:jc w:val="center"/>
      <w:textAlignment w:val="top"/>
    </w:pPr>
  </w:style>
  <w:style w:type="paragraph" w:customStyle="1" w:styleId="xl65">
    <w:name w:val="xl65"/>
    <w:basedOn w:val="a0"/>
    <w:rsid w:val="007C75D0"/>
    <w:pPr>
      <w:spacing w:before="100" w:beforeAutospacing="1" w:after="100" w:afterAutospacing="1"/>
    </w:pPr>
  </w:style>
  <w:style w:type="paragraph" w:customStyle="1" w:styleId="xl66">
    <w:name w:val="xl66"/>
    <w:basedOn w:val="a0"/>
    <w:rsid w:val="007C75D0"/>
    <w:pPr>
      <w:spacing w:before="100" w:beforeAutospacing="1" w:after="100" w:afterAutospacing="1"/>
    </w:pPr>
    <w:rPr>
      <w:sz w:val="16"/>
      <w:szCs w:val="16"/>
    </w:rPr>
  </w:style>
  <w:style w:type="paragraph" w:customStyle="1" w:styleId="xl67">
    <w:name w:val="xl67"/>
    <w:basedOn w:val="a0"/>
    <w:rsid w:val="007C75D0"/>
    <w:pPr>
      <w:spacing w:before="100" w:beforeAutospacing="1" w:after="100" w:afterAutospacing="1"/>
      <w:jc w:val="right"/>
    </w:pPr>
    <w:rPr>
      <w:sz w:val="16"/>
      <w:szCs w:val="16"/>
    </w:rPr>
  </w:style>
  <w:style w:type="paragraph" w:customStyle="1" w:styleId="xl68">
    <w:name w:val="xl68"/>
    <w:basedOn w:val="a0"/>
    <w:rsid w:val="007C75D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C75D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C7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C75D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C75D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C75D0"/>
    <w:pPr>
      <w:pBdr>
        <w:top w:val="single" w:sz="8" w:space="0" w:color="auto"/>
      </w:pBdr>
      <w:spacing w:before="100" w:beforeAutospacing="1" w:after="100" w:afterAutospacing="1"/>
    </w:pPr>
  </w:style>
  <w:style w:type="paragraph" w:customStyle="1" w:styleId="xl88">
    <w:name w:val="xl88"/>
    <w:basedOn w:val="a0"/>
    <w:rsid w:val="007C75D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C75D0"/>
    <w:pPr>
      <w:pBdr>
        <w:left w:val="single" w:sz="4" w:space="0" w:color="auto"/>
        <w:bottom w:val="single" w:sz="4" w:space="0" w:color="auto"/>
      </w:pBdr>
      <w:spacing w:before="100" w:beforeAutospacing="1" w:after="100" w:afterAutospacing="1"/>
    </w:pPr>
  </w:style>
  <w:style w:type="paragraph" w:customStyle="1" w:styleId="xl90">
    <w:name w:val="xl90"/>
    <w:basedOn w:val="a0"/>
    <w:rsid w:val="007C75D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C75D0"/>
    <w:pPr>
      <w:pBdr>
        <w:top w:val="single" w:sz="8" w:space="0" w:color="auto"/>
      </w:pBdr>
      <w:spacing w:before="100" w:beforeAutospacing="1" w:after="100" w:afterAutospacing="1"/>
    </w:pPr>
    <w:rPr>
      <w:sz w:val="16"/>
      <w:szCs w:val="16"/>
    </w:rPr>
  </w:style>
  <w:style w:type="paragraph" w:customStyle="1" w:styleId="xl92">
    <w:name w:val="xl92"/>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C75D0"/>
    <w:pPr>
      <w:pBdr>
        <w:top w:val="single" w:sz="8" w:space="0" w:color="auto"/>
      </w:pBdr>
      <w:spacing w:before="100" w:beforeAutospacing="1" w:after="100" w:afterAutospacing="1"/>
    </w:pPr>
    <w:rPr>
      <w:sz w:val="16"/>
      <w:szCs w:val="16"/>
    </w:rPr>
  </w:style>
  <w:style w:type="paragraph" w:customStyle="1" w:styleId="xl94">
    <w:name w:val="xl94"/>
    <w:basedOn w:val="a0"/>
    <w:rsid w:val="007C75D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C75D0"/>
    <w:pPr>
      <w:spacing w:before="100" w:beforeAutospacing="1" w:after="100" w:afterAutospacing="1"/>
      <w:textAlignment w:val="top"/>
    </w:pPr>
    <w:rPr>
      <w:sz w:val="16"/>
      <w:szCs w:val="16"/>
    </w:rPr>
  </w:style>
  <w:style w:type="paragraph" w:customStyle="1" w:styleId="xl96">
    <w:name w:val="xl96"/>
    <w:basedOn w:val="a0"/>
    <w:rsid w:val="007C75D0"/>
    <w:pPr>
      <w:pBdr>
        <w:left w:val="single" w:sz="8" w:space="0" w:color="auto"/>
      </w:pBdr>
      <w:spacing w:before="100" w:beforeAutospacing="1" w:after="100" w:afterAutospacing="1"/>
    </w:pPr>
    <w:rPr>
      <w:sz w:val="16"/>
      <w:szCs w:val="16"/>
    </w:rPr>
  </w:style>
  <w:style w:type="paragraph" w:customStyle="1" w:styleId="xl97">
    <w:name w:val="xl97"/>
    <w:basedOn w:val="a0"/>
    <w:rsid w:val="007C75D0"/>
    <w:pPr>
      <w:spacing w:before="100" w:beforeAutospacing="1" w:after="100" w:afterAutospacing="1"/>
    </w:pPr>
    <w:rPr>
      <w:sz w:val="16"/>
      <w:szCs w:val="16"/>
    </w:rPr>
  </w:style>
  <w:style w:type="paragraph" w:customStyle="1" w:styleId="xl98">
    <w:name w:val="xl98"/>
    <w:basedOn w:val="a0"/>
    <w:rsid w:val="007C75D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C75D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C75D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C75D0"/>
    <w:pPr>
      <w:spacing w:before="100" w:beforeAutospacing="1" w:after="100" w:afterAutospacing="1"/>
      <w:jc w:val="center"/>
      <w:textAlignment w:val="top"/>
    </w:pPr>
    <w:rPr>
      <w:sz w:val="16"/>
      <w:szCs w:val="16"/>
    </w:rPr>
  </w:style>
  <w:style w:type="paragraph" w:customStyle="1" w:styleId="xl103">
    <w:name w:val="xl103"/>
    <w:basedOn w:val="a0"/>
    <w:rsid w:val="007C75D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C75D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C75D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C75D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C75D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C75D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C75D0"/>
    <w:pPr>
      <w:spacing w:before="100" w:beforeAutospacing="1" w:after="100" w:afterAutospacing="1"/>
      <w:jc w:val="center"/>
    </w:pPr>
    <w:rPr>
      <w:sz w:val="16"/>
      <w:szCs w:val="16"/>
    </w:rPr>
  </w:style>
  <w:style w:type="paragraph" w:customStyle="1" w:styleId="xl112">
    <w:name w:val="xl112"/>
    <w:basedOn w:val="a0"/>
    <w:rsid w:val="007C75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C75D0"/>
    <w:pPr>
      <w:pBdr>
        <w:bottom w:val="single" w:sz="4" w:space="0" w:color="auto"/>
      </w:pBdr>
      <w:spacing w:before="100" w:beforeAutospacing="1" w:after="100" w:afterAutospacing="1"/>
    </w:pPr>
    <w:rPr>
      <w:sz w:val="16"/>
      <w:szCs w:val="16"/>
    </w:rPr>
  </w:style>
  <w:style w:type="paragraph" w:customStyle="1" w:styleId="xl114">
    <w:name w:val="xl114"/>
    <w:basedOn w:val="a0"/>
    <w:rsid w:val="007C75D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C75D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C75D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C75D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C75D0"/>
    <w:pPr>
      <w:spacing w:before="100" w:beforeAutospacing="1" w:after="100" w:afterAutospacing="1"/>
    </w:pPr>
    <w:rPr>
      <w:sz w:val="16"/>
      <w:szCs w:val="16"/>
    </w:rPr>
  </w:style>
  <w:style w:type="paragraph" w:customStyle="1" w:styleId="xl119">
    <w:name w:val="xl119"/>
    <w:basedOn w:val="a0"/>
    <w:rsid w:val="007C7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C75D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C75D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C75D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C75D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7C75D0"/>
    <w:pPr>
      <w:spacing w:after="120"/>
    </w:pPr>
  </w:style>
  <w:style w:type="character" w:customStyle="1" w:styleId="aff3">
    <w:name w:val="Основной текст Знак"/>
    <w:basedOn w:val="a1"/>
    <w:link w:val="aff2"/>
    <w:uiPriority w:val="99"/>
    <w:rsid w:val="007C75D0"/>
    <w:rPr>
      <w:rFonts w:ascii="Times New Roman" w:eastAsia="Times New Roman" w:hAnsi="Times New Roman" w:cs="Times New Roman"/>
      <w:sz w:val="24"/>
      <w:szCs w:val="24"/>
      <w:lang w:eastAsia="ru-RU"/>
    </w:rPr>
  </w:style>
  <w:style w:type="paragraph" w:styleId="22">
    <w:name w:val="Body Text 2"/>
    <w:basedOn w:val="a0"/>
    <w:link w:val="23"/>
    <w:uiPriority w:val="99"/>
    <w:rsid w:val="007C75D0"/>
    <w:pPr>
      <w:spacing w:after="120" w:line="480" w:lineRule="auto"/>
    </w:pPr>
  </w:style>
  <w:style w:type="character" w:customStyle="1" w:styleId="23">
    <w:name w:val="Основной текст 2 Знак"/>
    <w:basedOn w:val="a1"/>
    <w:link w:val="22"/>
    <w:uiPriority w:val="99"/>
    <w:rsid w:val="007C75D0"/>
    <w:rPr>
      <w:rFonts w:ascii="Times New Roman" w:eastAsia="Times New Roman" w:hAnsi="Times New Roman" w:cs="Times New Roman"/>
      <w:sz w:val="24"/>
      <w:szCs w:val="24"/>
      <w:lang w:eastAsia="ru-RU"/>
    </w:rPr>
  </w:style>
  <w:style w:type="paragraph" w:styleId="aff4">
    <w:name w:val="caption"/>
    <w:basedOn w:val="a0"/>
    <w:uiPriority w:val="99"/>
    <w:qFormat/>
    <w:rsid w:val="007C75D0"/>
    <w:pPr>
      <w:widowControl w:val="0"/>
      <w:jc w:val="center"/>
    </w:pPr>
    <w:rPr>
      <w:b/>
      <w:sz w:val="28"/>
      <w:szCs w:val="20"/>
    </w:rPr>
  </w:style>
  <w:style w:type="paragraph" w:styleId="aff5">
    <w:name w:val="Body Text Indent"/>
    <w:basedOn w:val="a0"/>
    <w:link w:val="aff6"/>
    <w:uiPriority w:val="99"/>
    <w:rsid w:val="007C75D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7C75D0"/>
    <w:rPr>
      <w:rFonts w:ascii="Times New Roman" w:eastAsia="Times New Roman" w:hAnsi="Times New Roman" w:cs="Times New Roman"/>
      <w:sz w:val="24"/>
      <w:szCs w:val="24"/>
      <w:lang w:eastAsia="ru-RU"/>
    </w:rPr>
  </w:style>
  <w:style w:type="paragraph" w:styleId="aff7">
    <w:name w:val="Subtitle"/>
    <w:basedOn w:val="a0"/>
    <w:link w:val="aff8"/>
    <w:qFormat/>
    <w:rsid w:val="007C75D0"/>
    <w:pPr>
      <w:widowControl w:val="0"/>
      <w:jc w:val="center"/>
    </w:pPr>
    <w:rPr>
      <w:b/>
      <w:szCs w:val="20"/>
    </w:rPr>
  </w:style>
  <w:style w:type="character" w:customStyle="1" w:styleId="aff8">
    <w:name w:val="Подзаголовок Знак"/>
    <w:basedOn w:val="a1"/>
    <w:link w:val="aff7"/>
    <w:rsid w:val="007C75D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7C75D0"/>
    <w:pPr>
      <w:spacing w:line="360" w:lineRule="auto"/>
      <w:ind w:firstLine="360"/>
      <w:jc w:val="both"/>
    </w:pPr>
  </w:style>
  <w:style w:type="character" w:customStyle="1" w:styleId="25">
    <w:name w:val="Основной текст с отступом 2 Знак"/>
    <w:basedOn w:val="a1"/>
    <w:link w:val="24"/>
    <w:uiPriority w:val="99"/>
    <w:rsid w:val="007C75D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7C75D0"/>
    <w:pPr>
      <w:spacing w:line="360" w:lineRule="auto"/>
      <w:ind w:firstLine="544"/>
      <w:jc w:val="both"/>
    </w:pPr>
  </w:style>
  <w:style w:type="character" w:customStyle="1" w:styleId="34">
    <w:name w:val="Основной текст с отступом 3 Знак"/>
    <w:basedOn w:val="a1"/>
    <w:link w:val="33"/>
    <w:uiPriority w:val="99"/>
    <w:rsid w:val="007C75D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7C75D0"/>
    <w:pPr>
      <w:widowControl w:val="0"/>
      <w:ind w:left="567"/>
    </w:pPr>
    <w:rPr>
      <w:szCs w:val="20"/>
    </w:rPr>
  </w:style>
  <w:style w:type="paragraph" w:customStyle="1" w:styleId="14">
    <w:name w:val="Знак Знак Знак1"/>
    <w:basedOn w:val="a0"/>
    <w:rsid w:val="007C75D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7C75D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7C75D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7C75D0"/>
    <w:pPr>
      <w:spacing w:after="160" w:line="240" w:lineRule="exact"/>
    </w:pPr>
    <w:rPr>
      <w:rFonts w:ascii="Verdana" w:hAnsi="Verdana"/>
      <w:sz w:val="20"/>
      <w:szCs w:val="20"/>
      <w:lang w:val="en-US" w:eastAsia="en-US"/>
    </w:rPr>
  </w:style>
  <w:style w:type="paragraph" w:customStyle="1" w:styleId="310">
    <w:name w:val="Основной текст 31"/>
    <w:basedOn w:val="a0"/>
    <w:rsid w:val="007C75D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7C75D0"/>
    <w:pPr>
      <w:spacing w:before="100" w:beforeAutospacing="1" w:after="100" w:afterAutospacing="1"/>
    </w:pPr>
    <w:rPr>
      <w:rFonts w:ascii="Tahoma" w:hAnsi="Tahoma"/>
      <w:sz w:val="20"/>
      <w:szCs w:val="20"/>
      <w:lang w:val="en-US" w:eastAsia="en-US"/>
    </w:rPr>
  </w:style>
  <w:style w:type="character" w:styleId="affd">
    <w:name w:val="Strong"/>
    <w:uiPriority w:val="22"/>
    <w:qFormat/>
    <w:rsid w:val="007C75D0"/>
    <w:rPr>
      <w:b/>
      <w:bCs/>
    </w:rPr>
  </w:style>
  <w:style w:type="character" w:styleId="affe">
    <w:name w:val="Intense Emphasis"/>
    <w:uiPriority w:val="21"/>
    <w:qFormat/>
    <w:rsid w:val="007C75D0"/>
    <w:rPr>
      <w:b/>
      <w:bCs/>
      <w:i/>
      <w:iCs/>
      <w:color w:val="4F81BD"/>
    </w:rPr>
  </w:style>
  <w:style w:type="paragraph" w:styleId="afff">
    <w:name w:val="TOC Heading"/>
    <w:basedOn w:val="1"/>
    <w:next w:val="a0"/>
    <w:uiPriority w:val="39"/>
    <w:qFormat/>
    <w:rsid w:val="007C75D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7C75D0"/>
    <w:pPr>
      <w:tabs>
        <w:tab w:val="right" w:leader="dot" w:pos="9344"/>
      </w:tabs>
      <w:spacing w:line="360" w:lineRule="auto"/>
      <w:jc w:val="both"/>
    </w:pPr>
  </w:style>
  <w:style w:type="paragraph" w:styleId="26">
    <w:name w:val="toc 2"/>
    <w:basedOn w:val="a0"/>
    <w:next w:val="a0"/>
    <w:autoRedefine/>
    <w:uiPriority w:val="39"/>
    <w:unhideWhenUsed/>
    <w:rsid w:val="007C75D0"/>
    <w:pPr>
      <w:ind w:left="240"/>
    </w:pPr>
  </w:style>
  <w:style w:type="paragraph" w:styleId="35">
    <w:name w:val="toc 3"/>
    <w:basedOn w:val="a0"/>
    <w:next w:val="a0"/>
    <w:autoRedefine/>
    <w:uiPriority w:val="39"/>
    <w:unhideWhenUsed/>
    <w:rsid w:val="007C75D0"/>
    <w:pPr>
      <w:ind w:left="480"/>
    </w:pPr>
  </w:style>
  <w:style w:type="character" w:styleId="afff0">
    <w:name w:val="Book Title"/>
    <w:uiPriority w:val="33"/>
    <w:qFormat/>
    <w:rsid w:val="007C75D0"/>
    <w:rPr>
      <w:b/>
      <w:bCs/>
      <w:smallCaps/>
      <w:spacing w:val="5"/>
    </w:rPr>
  </w:style>
  <w:style w:type="paragraph" w:customStyle="1" w:styleId="afff1">
    <w:name w:val="Знак Знак"/>
    <w:basedOn w:val="a0"/>
    <w:rsid w:val="007C75D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7C75D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7C75D0"/>
    <w:pPr>
      <w:spacing w:after="160" w:line="240" w:lineRule="exact"/>
    </w:pPr>
    <w:rPr>
      <w:rFonts w:ascii="Verdana" w:hAnsi="Verdana"/>
      <w:sz w:val="20"/>
      <w:szCs w:val="20"/>
      <w:lang w:val="en-US" w:eastAsia="en-US"/>
    </w:rPr>
  </w:style>
  <w:style w:type="paragraph" w:customStyle="1" w:styleId="-1">
    <w:name w:val="-Текст1"/>
    <w:basedOn w:val="a0"/>
    <w:rsid w:val="007C75D0"/>
    <w:pPr>
      <w:widowControl w:val="0"/>
      <w:ind w:firstLine="720"/>
      <w:jc w:val="both"/>
    </w:pPr>
    <w:rPr>
      <w:rFonts w:ascii="a_Timer" w:hAnsi="a_Timer"/>
      <w:snapToGrid w:val="0"/>
      <w:lang w:val="en-US"/>
    </w:rPr>
  </w:style>
  <w:style w:type="paragraph" w:customStyle="1" w:styleId="afff3">
    <w:name w:val="Знак"/>
    <w:basedOn w:val="a0"/>
    <w:rsid w:val="007C75D0"/>
    <w:pPr>
      <w:spacing w:after="160" w:line="240" w:lineRule="exact"/>
    </w:pPr>
    <w:rPr>
      <w:rFonts w:ascii="Verdana" w:hAnsi="Verdana"/>
      <w:sz w:val="20"/>
      <w:szCs w:val="20"/>
      <w:lang w:val="en-US" w:eastAsia="en-US"/>
    </w:rPr>
  </w:style>
  <w:style w:type="character" w:customStyle="1" w:styleId="afff4">
    <w:name w:val="Цветовое выделение"/>
    <w:rsid w:val="007C75D0"/>
    <w:rPr>
      <w:b/>
      <w:bCs/>
      <w:color w:val="000080"/>
    </w:rPr>
  </w:style>
  <w:style w:type="character" w:customStyle="1" w:styleId="afff5">
    <w:name w:val="Гипертекстовая ссылка"/>
    <w:uiPriority w:val="99"/>
    <w:rsid w:val="007C75D0"/>
    <w:rPr>
      <w:b/>
      <w:bCs/>
      <w:color w:val="008000"/>
    </w:rPr>
  </w:style>
  <w:style w:type="paragraph" w:customStyle="1" w:styleId="27">
    <w:name w:val="Знак2"/>
    <w:basedOn w:val="a0"/>
    <w:rsid w:val="007C75D0"/>
    <w:rPr>
      <w:rFonts w:ascii="Verdana" w:hAnsi="Verdana" w:cs="Verdana"/>
      <w:sz w:val="20"/>
      <w:szCs w:val="20"/>
      <w:lang w:val="en-US" w:eastAsia="en-US"/>
    </w:rPr>
  </w:style>
  <w:style w:type="character" w:customStyle="1" w:styleId="afd">
    <w:name w:val="Без интервала Знак"/>
    <w:link w:val="afc"/>
    <w:uiPriority w:val="1"/>
    <w:locked/>
    <w:rsid w:val="007C75D0"/>
    <w:rPr>
      <w:rFonts w:ascii="Calibri" w:eastAsia="Calibri" w:hAnsi="Calibri" w:cs="Times New Roman"/>
    </w:rPr>
  </w:style>
  <w:style w:type="table" w:styleId="16">
    <w:name w:val="Table Classic 1"/>
    <w:basedOn w:val="a2"/>
    <w:rsid w:val="007C75D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7C75D0"/>
    <w:pPr>
      <w:spacing w:after="160" w:line="240" w:lineRule="exact"/>
    </w:pPr>
    <w:rPr>
      <w:rFonts w:ascii="Verdana" w:hAnsi="Verdana" w:cs="Verdana"/>
      <w:sz w:val="20"/>
      <w:szCs w:val="20"/>
      <w:lang w:val="en-US" w:eastAsia="en-US"/>
    </w:rPr>
  </w:style>
  <w:style w:type="paragraph" w:customStyle="1" w:styleId="text">
    <w:name w:val="text"/>
    <w:basedOn w:val="a0"/>
    <w:rsid w:val="007C75D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7C75D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7C75D0"/>
    <w:pPr>
      <w:ind w:left="720"/>
    </w:pPr>
  </w:style>
  <w:style w:type="paragraph" w:customStyle="1" w:styleId="ConsCell">
    <w:name w:val="ConsCell"/>
    <w:rsid w:val="007C75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C75D0"/>
    <w:rPr>
      <w:rFonts w:ascii="Times New Roman" w:hAnsi="Times New Roman" w:cs="Times New Roman"/>
      <w:sz w:val="26"/>
      <w:szCs w:val="26"/>
    </w:rPr>
  </w:style>
  <w:style w:type="paragraph" w:customStyle="1" w:styleId="Style7">
    <w:name w:val="Style7"/>
    <w:basedOn w:val="a0"/>
    <w:uiPriority w:val="99"/>
    <w:rsid w:val="007C75D0"/>
    <w:pPr>
      <w:widowControl w:val="0"/>
      <w:autoSpaceDE w:val="0"/>
      <w:autoSpaceDN w:val="0"/>
      <w:adjustRightInd w:val="0"/>
    </w:pPr>
  </w:style>
  <w:style w:type="paragraph" w:customStyle="1" w:styleId="Style1">
    <w:name w:val="Style1"/>
    <w:basedOn w:val="a0"/>
    <w:uiPriority w:val="99"/>
    <w:rsid w:val="007C75D0"/>
    <w:pPr>
      <w:widowControl w:val="0"/>
      <w:autoSpaceDE w:val="0"/>
      <w:autoSpaceDN w:val="0"/>
      <w:adjustRightInd w:val="0"/>
      <w:spacing w:line="337" w:lineRule="exact"/>
      <w:ind w:firstLine="696"/>
      <w:jc w:val="both"/>
    </w:pPr>
  </w:style>
  <w:style w:type="paragraph" w:customStyle="1" w:styleId="1a">
    <w:name w:val="Обычный1"/>
    <w:rsid w:val="007C75D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C75D0"/>
    <w:rPr>
      <w:rFonts w:ascii="Times New Roman" w:hAnsi="Times New Roman" w:cs="Times New Roman"/>
      <w:sz w:val="22"/>
      <w:szCs w:val="22"/>
    </w:rPr>
  </w:style>
  <w:style w:type="character" w:customStyle="1" w:styleId="hl1">
    <w:name w:val="hl1"/>
    <w:rsid w:val="007C75D0"/>
    <w:rPr>
      <w:color w:val="4682B4"/>
    </w:rPr>
  </w:style>
  <w:style w:type="numbering" w:customStyle="1" w:styleId="1b">
    <w:name w:val="Нет списка1"/>
    <w:next w:val="a3"/>
    <w:uiPriority w:val="99"/>
    <w:semiHidden/>
    <w:unhideWhenUsed/>
    <w:rsid w:val="007C75D0"/>
  </w:style>
  <w:style w:type="paragraph" w:styleId="afff6">
    <w:name w:val="Salutation"/>
    <w:basedOn w:val="a0"/>
    <w:next w:val="a0"/>
    <w:link w:val="afff7"/>
    <w:uiPriority w:val="99"/>
    <w:unhideWhenUsed/>
    <w:rsid w:val="007C75D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7C75D0"/>
    <w:rPr>
      <w:rFonts w:ascii="Arial" w:eastAsia="Times New Roman" w:hAnsi="Arial" w:cs="Arial"/>
      <w:sz w:val="20"/>
      <w:szCs w:val="20"/>
      <w:lang w:val="en-US"/>
    </w:rPr>
  </w:style>
  <w:style w:type="paragraph" w:customStyle="1" w:styleId="Style2">
    <w:name w:val="Style2"/>
    <w:basedOn w:val="a0"/>
    <w:uiPriority w:val="99"/>
    <w:rsid w:val="007C75D0"/>
    <w:pPr>
      <w:widowControl w:val="0"/>
      <w:autoSpaceDE w:val="0"/>
      <w:autoSpaceDN w:val="0"/>
      <w:adjustRightInd w:val="0"/>
    </w:pPr>
  </w:style>
  <w:style w:type="paragraph" w:customStyle="1" w:styleId="stylet3">
    <w:name w:val="stylet3"/>
    <w:basedOn w:val="a0"/>
    <w:uiPriority w:val="99"/>
    <w:rsid w:val="007C75D0"/>
    <w:pPr>
      <w:spacing w:before="100" w:beforeAutospacing="1" w:after="100" w:afterAutospacing="1"/>
    </w:pPr>
  </w:style>
  <w:style w:type="character" w:customStyle="1" w:styleId="apple-converted-space">
    <w:name w:val="apple-converted-space"/>
    <w:rsid w:val="007C75D0"/>
  </w:style>
  <w:style w:type="paragraph" w:customStyle="1" w:styleId="Default">
    <w:name w:val="Default"/>
    <w:rsid w:val="007C75D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7C75D0"/>
    <w:pPr>
      <w:autoSpaceDE w:val="0"/>
      <w:autoSpaceDN w:val="0"/>
      <w:adjustRightInd w:val="0"/>
    </w:pPr>
    <w:rPr>
      <w:rFonts w:ascii="Arial" w:hAnsi="Arial" w:cs="Arial"/>
    </w:rPr>
  </w:style>
  <w:style w:type="character" w:customStyle="1" w:styleId="js-phone-number">
    <w:name w:val="js-phone-number"/>
    <w:rsid w:val="007C75D0"/>
  </w:style>
  <w:style w:type="paragraph" w:customStyle="1" w:styleId="Title">
    <w:name w:val="Title!Название НПА"/>
    <w:basedOn w:val="a0"/>
    <w:rsid w:val="007C75D0"/>
    <w:pPr>
      <w:spacing w:before="240" w:after="60"/>
      <w:ind w:firstLine="567"/>
      <w:jc w:val="center"/>
      <w:outlineLvl w:val="0"/>
    </w:pPr>
    <w:rPr>
      <w:rFonts w:ascii="Arial" w:hAnsi="Arial" w:cs="Arial"/>
      <w:b/>
      <w:bCs/>
      <w:kern w:val="28"/>
      <w:sz w:val="32"/>
      <w:szCs w:val="32"/>
    </w:rPr>
  </w:style>
  <w:style w:type="character" w:customStyle="1" w:styleId="genmed">
    <w:name w:val="genmed"/>
    <w:rsid w:val="007C75D0"/>
  </w:style>
  <w:style w:type="paragraph" w:customStyle="1" w:styleId="S">
    <w:name w:val="S_Обычный жирный"/>
    <w:basedOn w:val="a0"/>
    <w:qFormat/>
    <w:rsid w:val="007C75D0"/>
    <w:pPr>
      <w:spacing w:line="276" w:lineRule="auto"/>
      <w:ind w:firstLine="567"/>
      <w:jc w:val="both"/>
    </w:pPr>
  </w:style>
  <w:style w:type="character" w:styleId="afff9">
    <w:name w:val="Emphasis"/>
    <w:uiPriority w:val="20"/>
    <w:qFormat/>
    <w:rsid w:val="007C75D0"/>
    <w:rPr>
      <w:i/>
      <w:iCs/>
    </w:rPr>
  </w:style>
  <w:style w:type="paragraph" w:customStyle="1" w:styleId="msonormalmailrucssattributepostfix">
    <w:name w:val="msonormal_mailru_css_attribute_postfix"/>
    <w:basedOn w:val="a0"/>
    <w:rsid w:val="007C75D0"/>
    <w:pPr>
      <w:spacing w:before="100" w:beforeAutospacing="1" w:after="100" w:afterAutospacing="1"/>
    </w:pPr>
  </w:style>
  <w:style w:type="character" w:customStyle="1" w:styleId="aff">
    <w:name w:val="Абзац списка Знак"/>
    <w:link w:val="afe"/>
    <w:uiPriority w:val="34"/>
    <w:locked/>
    <w:rsid w:val="007C75D0"/>
    <w:rPr>
      <w:rFonts w:ascii="Calibri" w:eastAsia="Calibri" w:hAnsi="Calibri" w:cs="Times New Roman"/>
    </w:rPr>
  </w:style>
  <w:style w:type="paragraph" w:customStyle="1" w:styleId="afffa">
    <w:name w:val="Всегда"/>
    <w:basedOn w:val="a0"/>
    <w:autoRedefine/>
    <w:qFormat/>
    <w:rsid w:val="007C75D0"/>
    <w:pPr>
      <w:ind w:firstLine="709"/>
      <w:jc w:val="both"/>
    </w:pPr>
    <w:rPr>
      <w:sz w:val="28"/>
      <w:szCs w:val="28"/>
      <w:lang w:eastAsia="en-US"/>
    </w:rPr>
  </w:style>
  <w:style w:type="paragraph" w:customStyle="1" w:styleId="pt-a-000016">
    <w:name w:val="pt-a-000016"/>
    <w:basedOn w:val="a0"/>
    <w:rsid w:val="007C75D0"/>
    <w:pPr>
      <w:spacing w:before="100" w:beforeAutospacing="1" w:after="100" w:afterAutospacing="1"/>
    </w:pPr>
  </w:style>
  <w:style w:type="character" w:customStyle="1" w:styleId="pt-a0-000001">
    <w:name w:val="pt-a0-000001"/>
    <w:rsid w:val="007C75D0"/>
  </w:style>
  <w:style w:type="character" w:customStyle="1" w:styleId="ConsPlusNormal0">
    <w:name w:val="ConsPlusNormal Знак"/>
    <w:link w:val="ConsPlusNormal"/>
    <w:locked/>
    <w:rsid w:val="007C75D0"/>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17673</Words>
  <Characters>100738</Characters>
  <Application>Microsoft Office Word</Application>
  <DocSecurity>0</DocSecurity>
  <Lines>839</Lines>
  <Paragraphs>236</Paragraphs>
  <ScaleCrop>false</ScaleCrop>
  <Company/>
  <LinksUpToDate>false</LinksUpToDate>
  <CharactersWithSpaces>118175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2023-11-24T14:28:00Z</dcterms:created>
  <dcterms:modified xsi:type="dcterms:W3CDTF">2023-11-23T14:44:00Z</dcterms:modified>
</cp:coreProperties>
</file>